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27B" w:rsidRDefault="00DF427B" w:rsidP="00DF42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АДМИНИСТРАЦИЯ</w:t>
      </w:r>
    </w:p>
    <w:p w:rsidR="00DF427B" w:rsidRDefault="00DF427B" w:rsidP="00DF42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ВАССИНСКОГО СЕЛЬСОВЕТА</w:t>
      </w:r>
    </w:p>
    <w:p w:rsidR="00DF427B" w:rsidRDefault="00DF427B" w:rsidP="00DF42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ТОГУЧИНСКОГО РАЙОНА </w:t>
      </w:r>
    </w:p>
    <w:p w:rsidR="00DF427B" w:rsidRDefault="00DF427B" w:rsidP="00DF42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DF427B" w:rsidRDefault="00DF427B" w:rsidP="00DF427B">
      <w:pPr>
        <w:spacing w:after="0" w:line="240" w:lineRule="auto"/>
        <w:jc w:val="center"/>
        <w:rPr>
          <w:rFonts w:ascii="Times New Roman" w:hAnsi="Times New Roman" w:cs="Times New Roman"/>
          <w:sz w:val="28"/>
          <w:szCs w:val="28"/>
        </w:rPr>
      </w:pPr>
    </w:p>
    <w:p w:rsidR="00DF427B" w:rsidRDefault="00DF427B" w:rsidP="00DF42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DF427B" w:rsidRDefault="00DF427B" w:rsidP="00DF427B">
      <w:pPr>
        <w:spacing w:after="0" w:line="240" w:lineRule="auto"/>
        <w:jc w:val="center"/>
        <w:rPr>
          <w:rFonts w:ascii="Times New Roman" w:hAnsi="Times New Roman" w:cs="Times New Roman"/>
          <w:sz w:val="28"/>
          <w:szCs w:val="28"/>
        </w:rPr>
      </w:pPr>
    </w:p>
    <w:p w:rsidR="00DF427B" w:rsidRDefault="00DF427B" w:rsidP="00DF427B">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28.06.2013                                                                                                       № 49</w:t>
      </w:r>
    </w:p>
    <w:p w:rsidR="00DF427B" w:rsidRDefault="00DF427B" w:rsidP="00DF427B">
      <w:pPr>
        <w:pStyle w:val="ConsPlusTitle"/>
        <w:jc w:val="center"/>
        <w:rPr>
          <w:rFonts w:ascii="Times New Roman" w:hAnsi="Times New Roman" w:cs="Times New Roman"/>
          <w:b w:val="0"/>
          <w:sz w:val="28"/>
          <w:szCs w:val="28"/>
        </w:rPr>
      </w:pPr>
    </w:p>
    <w:p w:rsidR="00DF427B" w:rsidRDefault="00DF427B" w:rsidP="00DF427B">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с. Пойменное</w:t>
      </w:r>
    </w:p>
    <w:p w:rsidR="00DF427B" w:rsidRDefault="00DF427B" w:rsidP="00DF427B">
      <w:pPr>
        <w:pStyle w:val="ConsPlusTitle"/>
        <w:jc w:val="center"/>
        <w:rPr>
          <w:rFonts w:ascii="Times New Roman" w:hAnsi="Times New Roman" w:cs="Times New Roman"/>
          <w:b w:val="0"/>
          <w:sz w:val="28"/>
          <w:szCs w:val="28"/>
        </w:rPr>
      </w:pPr>
    </w:p>
    <w:tbl>
      <w:tblPr>
        <w:tblW w:w="0" w:type="auto"/>
        <w:tblLook w:val="04A0"/>
      </w:tblPr>
      <w:tblGrid>
        <w:gridCol w:w="565"/>
        <w:gridCol w:w="236"/>
        <w:gridCol w:w="7852"/>
        <w:gridCol w:w="236"/>
        <w:gridCol w:w="682"/>
      </w:tblGrid>
      <w:tr w:rsidR="00DF427B" w:rsidTr="00DF427B">
        <w:trPr>
          <w:trHeight w:val="177"/>
        </w:trPr>
        <w:tc>
          <w:tcPr>
            <w:tcW w:w="565" w:type="dxa"/>
          </w:tcPr>
          <w:p w:rsidR="00DF427B" w:rsidRDefault="00DF427B">
            <w:pPr>
              <w:pStyle w:val="a4"/>
              <w:spacing w:line="276" w:lineRule="auto"/>
              <w:ind w:left="720" w:right="665"/>
              <w:rPr>
                <w:szCs w:val="28"/>
              </w:rPr>
            </w:pPr>
          </w:p>
        </w:tc>
        <w:tc>
          <w:tcPr>
            <w:tcW w:w="236" w:type="dxa"/>
          </w:tcPr>
          <w:p w:rsidR="00DF427B" w:rsidRDefault="00DF427B">
            <w:pPr>
              <w:pStyle w:val="a4"/>
              <w:spacing w:line="276" w:lineRule="auto"/>
              <w:ind w:left="720" w:right="665"/>
              <w:rPr>
                <w:szCs w:val="28"/>
              </w:rPr>
            </w:pPr>
          </w:p>
        </w:tc>
        <w:tc>
          <w:tcPr>
            <w:tcW w:w="7852" w:type="dxa"/>
            <w:hideMark/>
          </w:tcPr>
          <w:p w:rsidR="00DF427B" w:rsidRDefault="00DF427B">
            <w:pPr>
              <w:pStyle w:val="ConsPlusTitle"/>
              <w:spacing w:line="276" w:lineRule="auto"/>
              <w:jc w:val="center"/>
              <w:rPr>
                <w:rFonts w:ascii="Times New Roman" w:hAnsi="Times New Roman" w:cs="Times New Roman"/>
                <w:b w:val="0"/>
                <w:bCs w:val="0"/>
                <w:sz w:val="28"/>
                <w:szCs w:val="28"/>
              </w:rPr>
            </w:pPr>
            <w:r>
              <w:rPr>
                <w:rFonts w:ascii="Times New Roman" w:hAnsi="Times New Roman" w:cs="Times New Roman"/>
                <w:b w:val="0"/>
                <w:sz w:val="28"/>
                <w:szCs w:val="28"/>
              </w:rPr>
              <w:t>Об утверждении административного регламента по осуществлению муниципального жилищного контроля на территории Вассинского сельсовета Тогучинского района Новосибирской области</w:t>
            </w:r>
          </w:p>
        </w:tc>
        <w:tc>
          <w:tcPr>
            <w:tcW w:w="236" w:type="dxa"/>
          </w:tcPr>
          <w:p w:rsidR="00DF427B" w:rsidRDefault="00DF427B">
            <w:pPr>
              <w:pStyle w:val="a4"/>
              <w:spacing w:line="276" w:lineRule="auto"/>
              <w:ind w:left="720" w:right="665"/>
              <w:rPr>
                <w:szCs w:val="28"/>
              </w:rPr>
            </w:pPr>
          </w:p>
        </w:tc>
        <w:tc>
          <w:tcPr>
            <w:tcW w:w="682" w:type="dxa"/>
          </w:tcPr>
          <w:p w:rsidR="00DF427B" w:rsidRDefault="00DF427B">
            <w:pPr>
              <w:pStyle w:val="a4"/>
              <w:spacing w:line="276" w:lineRule="auto"/>
              <w:ind w:left="720" w:right="665"/>
              <w:rPr>
                <w:szCs w:val="28"/>
              </w:rPr>
            </w:pPr>
          </w:p>
        </w:tc>
      </w:tr>
      <w:tr w:rsidR="00DF427B" w:rsidTr="00DF427B">
        <w:trPr>
          <w:trHeight w:val="177"/>
        </w:trPr>
        <w:tc>
          <w:tcPr>
            <w:tcW w:w="565" w:type="dxa"/>
          </w:tcPr>
          <w:p w:rsidR="00DF427B" w:rsidRDefault="00DF427B">
            <w:pPr>
              <w:pStyle w:val="a4"/>
              <w:spacing w:line="276" w:lineRule="auto"/>
              <w:ind w:left="720" w:right="665"/>
              <w:rPr>
                <w:szCs w:val="28"/>
              </w:rPr>
            </w:pPr>
          </w:p>
        </w:tc>
        <w:tc>
          <w:tcPr>
            <w:tcW w:w="236" w:type="dxa"/>
          </w:tcPr>
          <w:p w:rsidR="00DF427B" w:rsidRDefault="00DF427B">
            <w:pPr>
              <w:pStyle w:val="a4"/>
              <w:spacing w:line="276" w:lineRule="auto"/>
              <w:ind w:left="720" w:right="665"/>
              <w:rPr>
                <w:szCs w:val="28"/>
              </w:rPr>
            </w:pPr>
          </w:p>
        </w:tc>
        <w:tc>
          <w:tcPr>
            <w:tcW w:w="7852" w:type="dxa"/>
          </w:tcPr>
          <w:p w:rsidR="00DF427B" w:rsidRDefault="00DF427B">
            <w:pPr>
              <w:pStyle w:val="a4"/>
              <w:tabs>
                <w:tab w:val="left" w:pos="252"/>
                <w:tab w:val="left" w:pos="432"/>
                <w:tab w:val="left" w:pos="8172"/>
              </w:tabs>
              <w:spacing w:line="276" w:lineRule="auto"/>
              <w:ind w:left="72" w:right="-109"/>
              <w:rPr>
                <w:szCs w:val="28"/>
              </w:rPr>
            </w:pPr>
          </w:p>
        </w:tc>
        <w:tc>
          <w:tcPr>
            <w:tcW w:w="236" w:type="dxa"/>
          </w:tcPr>
          <w:p w:rsidR="00DF427B" w:rsidRDefault="00DF427B">
            <w:pPr>
              <w:pStyle w:val="a4"/>
              <w:spacing w:line="276" w:lineRule="auto"/>
              <w:ind w:left="720" w:right="665"/>
              <w:rPr>
                <w:szCs w:val="28"/>
              </w:rPr>
            </w:pPr>
          </w:p>
        </w:tc>
        <w:tc>
          <w:tcPr>
            <w:tcW w:w="682" w:type="dxa"/>
          </w:tcPr>
          <w:p w:rsidR="00DF427B" w:rsidRDefault="00DF427B">
            <w:pPr>
              <w:pStyle w:val="a4"/>
              <w:spacing w:line="276" w:lineRule="auto"/>
              <w:ind w:left="720" w:right="665"/>
              <w:rPr>
                <w:szCs w:val="28"/>
              </w:rPr>
            </w:pPr>
          </w:p>
        </w:tc>
      </w:tr>
    </w:tbl>
    <w:p w:rsidR="00DF427B" w:rsidRDefault="00DF427B" w:rsidP="00DF427B">
      <w:pPr>
        <w:pStyle w:val="ConsPlusTitle"/>
        <w:ind w:firstLine="708"/>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В целях организации и осуществления муниципального жилищного контроля  на территории   сельского поселения, в соответствии с Конституцией Российской Федерации, Жилищным кодексом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 131-ФЗ «Об общих принципах организации местного самоуправления в Российской Федерации», Уставом Вассинского сельсовета Тогучинского района Новосибирской области постановляет; </w:t>
      </w:r>
    </w:p>
    <w:p w:rsidR="00DF427B" w:rsidRDefault="00DF427B" w:rsidP="00DF427B">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 Утвердить  административный регламент  по осуществлению  муниципального жилищного контроля  на территории  Вассинского сельсовета.</w:t>
      </w:r>
    </w:p>
    <w:p w:rsidR="00DF427B" w:rsidRDefault="00DF427B" w:rsidP="00DF427B">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 Постановление опубликовать в периодическом печатном издании органа местного самоуправления «Вассинский Вестник».</w:t>
      </w:r>
    </w:p>
    <w:p w:rsidR="00DF427B" w:rsidRDefault="00DF427B" w:rsidP="00DF427B">
      <w:pPr>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3. Контроль исполнения настоящего постановления оставляю за собой.</w:t>
      </w:r>
    </w:p>
    <w:p w:rsidR="00DF427B" w:rsidRDefault="00DF427B" w:rsidP="00DF427B">
      <w:pPr>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 xml:space="preserve"> </w:t>
      </w:r>
    </w:p>
    <w:p w:rsidR="00DF427B" w:rsidRDefault="00DF427B" w:rsidP="00DF427B">
      <w:pPr>
        <w:spacing w:after="0" w:line="240" w:lineRule="auto"/>
        <w:ind w:firstLine="720"/>
        <w:rPr>
          <w:rFonts w:ascii="Times New Roman" w:hAnsi="Times New Roman" w:cs="Times New Roman"/>
          <w:sz w:val="28"/>
          <w:szCs w:val="28"/>
        </w:rPr>
      </w:pPr>
    </w:p>
    <w:p w:rsidR="00DF427B" w:rsidRDefault="00DF427B" w:rsidP="00DF427B">
      <w:pPr>
        <w:spacing w:after="0" w:line="240" w:lineRule="auto"/>
        <w:jc w:val="both"/>
        <w:rPr>
          <w:rFonts w:ascii="Times New Roman" w:hAnsi="Times New Roman" w:cs="Times New Roman"/>
          <w:sz w:val="28"/>
          <w:szCs w:val="28"/>
        </w:rPr>
      </w:pPr>
    </w:p>
    <w:p w:rsidR="00DF427B" w:rsidRDefault="00DF427B" w:rsidP="00DF427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Глава Вассинского сельсовет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А.В.Буцин</w:t>
      </w:r>
    </w:p>
    <w:p w:rsidR="00DF427B" w:rsidRDefault="00DF427B" w:rsidP="00DF427B">
      <w:pPr>
        <w:pStyle w:val="1"/>
        <w:spacing w:line="240" w:lineRule="auto"/>
        <w:ind w:left="5103"/>
        <w:jc w:val="right"/>
        <w:rPr>
          <w:rFonts w:ascii="Times New Roman" w:hAnsi="Times New Roman" w:cs="Times New Roman"/>
          <w:b w:val="0"/>
          <w:color w:val="auto"/>
        </w:rPr>
      </w:pPr>
    </w:p>
    <w:p w:rsidR="00DF427B" w:rsidRDefault="00DF427B" w:rsidP="00DF427B">
      <w:pPr>
        <w:pStyle w:val="1"/>
        <w:spacing w:line="240" w:lineRule="auto"/>
        <w:ind w:left="5103"/>
        <w:jc w:val="right"/>
        <w:rPr>
          <w:rFonts w:ascii="Times New Roman" w:hAnsi="Times New Roman" w:cs="Times New Roman"/>
          <w:b w:val="0"/>
          <w:color w:val="auto"/>
        </w:rPr>
      </w:pPr>
    </w:p>
    <w:p w:rsidR="00DF427B" w:rsidRDefault="00DF427B" w:rsidP="00DF427B"/>
    <w:p w:rsidR="00DF427B" w:rsidRDefault="00DF427B" w:rsidP="00DF427B"/>
    <w:p w:rsidR="00DF427B" w:rsidRDefault="00DF427B" w:rsidP="00DF427B">
      <w:pPr>
        <w:pStyle w:val="1"/>
        <w:spacing w:line="240" w:lineRule="auto"/>
        <w:jc w:val="right"/>
        <w:rPr>
          <w:rFonts w:ascii="Times New Roman" w:hAnsi="Times New Roman" w:cs="Times New Roman"/>
          <w:b w:val="0"/>
          <w:color w:val="auto"/>
        </w:rPr>
      </w:pPr>
      <w:r>
        <w:rPr>
          <w:rFonts w:ascii="Times New Roman" w:hAnsi="Times New Roman" w:cs="Times New Roman"/>
          <w:b w:val="0"/>
          <w:color w:val="auto"/>
        </w:rPr>
        <w:lastRenderedPageBreak/>
        <w:t xml:space="preserve">                                                                                                                Утвержден </w:t>
      </w:r>
    </w:p>
    <w:p w:rsidR="00DF427B" w:rsidRDefault="00DF427B" w:rsidP="00DF427B">
      <w:pPr>
        <w:spacing w:after="0" w:line="240" w:lineRule="auto"/>
        <w:ind w:left="5103"/>
        <w:jc w:val="right"/>
        <w:rPr>
          <w:rFonts w:ascii="Times New Roman" w:hAnsi="Times New Roman" w:cs="Times New Roman"/>
          <w:sz w:val="28"/>
          <w:szCs w:val="28"/>
        </w:rPr>
      </w:pPr>
      <w:r>
        <w:rPr>
          <w:rFonts w:ascii="Times New Roman" w:hAnsi="Times New Roman" w:cs="Times New Roman"/>
          <w:sz w:val="28"/>
          <w:szCs w:val="28"/>
        </w:rPr>
        <w:t xml:space="preserve"> постановлением</w:t>
      </w:r>
    </w:p>
    <w:p w:rsidR="00DF427B" w:rsidRDefault="00DF427B" w:rsidP="00DF427B">
      <w:pPr>
        <w:spacing w:after="0" w:line="240" w:lineRule="auto"/>
        <w:ind w:left="5103"/>
        <w:jc w:val="right"/>
        <w:rPr>
          <w:rFonts w:ascii="Times New Roman" w:hAnsi="Times New Roman" w:cs="Times New Roman"/>
          <w:sz w:val="28"/>
          <w:szCs w:val="28"/>
        </w:rPr>
      </w:pPr>
      <w:r>
        <w:rPr>
          <w:rFonts w:ascii="Times New Roman" w:hAnsi="Times New Roman" w:cs="Times New Roman"/>
          <w:sz w:val="28"/>
          <w:szCs w:val="28"/>
        </w:rPr>
        <w:t xml:space="preserve">администрации </w:t>
      </w:r>
    </w:p>
    <w:p w:rsidR="00DF427B" w:rsidRDefault="00DF427B" w:rsidP="00DF427B">
      <w:pPr>
        <w:spacing w:after="0" w:line="240" w:lineRule="auto"/>
        <w:ind w:left="5103"/>
        <w:jc w:val="right"/>
        <w:rPr>
          <w:rFonts w:ascii="Times New Roman" w:hAnsi="Times New Roman" w:cs="Times New Roman"/>
          <w:sz w:val="28"/>
          <w:szCs w:val="28"/>
        </w:rPr>
      </w:pPr>
      <w:r>
        <w:rPr>
          <w:rFonts w:ascii="Times New Roman" w:hAnsi="Times New Roman" w:cs="Times New Roman"/>
          <w:sz w:val="28"/>
          <w:szCs w:val="28"/>
        </w:rPr>
        <w:t>Вассинского   сельсовета</w:t>
      </w:r>
    </w:p>
    <w:p w:rsidR="00DF427B" w:rsidRDefault="00DF427B" w:rsidP="00DF427B">
      <w:pPr>
        <w:spacing w:after="0" w:line="240" w:lineRule="auto"/>
        <w:ind w:left="5103"/>
        <w:jc w:val="right"/>
        <w:rPr>
          <w:rFonts w:ascii="Times New Roman" w:hAnsi="Times New Roman" w:cs="Times New Roman"/>
          <w:sz w:val="28"/>
          <w:szCs w:val="28"/>
        </w:rPr>
      </w:pPr>
      <w:r>
        <w:rPr>
          <w:rFonts w:ascii="Times New Roman" w:hAnsi="Times New Roman" w:cs="Times New Roman"/>
          <w:sz w:val="28"/>
          <w:szCs w:val="28"/>
        </w:rPr>
        <w:t>от 28.06. 2013 № 49</w:t>
      </w:r>
    </w:p>
    <w:p w:rsidR="00DF427B" w:rsidRDefault="00DF427B" w:rsidP="00DF427B">
      <w:pPr>
        <w:spacing w:after="0" w:line="240" w:lineRule="auto"/>
        <w:jc w:val="right"/>
        <w:rPr>
          <w:rFonts w:ascii="Times New Roman" w:hAnsi="Times New Roman" w:cs="Times New Roman"/>
          <w:sz w:val="28"/>
          <w:szCs w:val="28"/>
        </w:rPr>
      </w:pPr>
    </w:p>
    <w:p w:rsidR="00DF427B" w:rsidRDefault="00DF427B" w:rsidP="00DF427B">
      <w:pPr>
        <w:spacing w:after="0" w:line="240" w:lineRule="auto"/>
        <w:jc w:val="right"/>
        <w:rPr>
          <w:rFonts w:ascii="Times New Roman" w:hAnsi="Times New Roman" w:cs="Times New Roman"/>
          <w:sz w:val="28"/>
          <w:szCs w:val="28"/>
        </w:rPr>
      </w:pPr>
    </w:p>
    <w:p w:rsidR="00DF427B" w:rsidRDefault="00DF427B" w:rsidP="00DF427B">
      <w:pPr>
        <w:pStyle w:val="ConsPlusTitle"/>
        <w:jc w:val="center"/>
        <w:rPr>
          <w:rFonts w:ascii="Times New Roman" w:hAnsi="Times New Roman" w:cs="Times New Roman"/>
          <w:b w:val="0"/>
          <w:bCs w:val="0"/>
          <w:sz w:val="28"/>
          <w:szCs w:val="28"/>
        </w:rPr>
      </w:pPr>
      <w:r>
        <w:rPr>
          <w:rFonts w:ascii="Times New Roman" w:hAnsi="Times New Roman" w:cs="Times New Roman"/>
          <w:b w:val="0"/>
          <w:bCs w:val="0"/>
          <w:sz w:val="28"/>
          <w:szCs w:val="28"/>
        </w:rPr>
        <w:t>АДМИНИСТРАТИВНЫЙ РЕГЛАМЕНТ</w:t>
      </w:r>
    </w:p>
    <w:p w:rsidR="00DF427B" w:rsidRDefault="00DF427B" w:rsidP="00DF427B">
      <w:pPr>
        <w:pStyle w:val="ConsPlusTitle"/>
        <w:jc w:val="center"/>
        <w:rPr>
          <w:rFonts w:ascii="Times New Roman" w:hAnsi="Times New Roman" w:cs="Times New Roman"/>
          <w:b w:val="0"/>
          <w:bCs w:val="0"/>
          <w:sz w:val="28"/>
          <w:szCs w:val="28"/>
        </w:rPr>
      </w:pPr>
      <w:r>
        <w:rPr>
          <w:rFonts w:ascii="Times New Roman" w:hAnsi="Times New Roman" w:cs="Times New Roman"/>
          <w:b w:val="0"/>
          <w:bCs w:val="0"/>
          <w:sz w:val="28"/>
          <w:szCs w:val="28"/>
        </w:rPr>
        <w:t>по осуществлению муниципального жилищного контроля на территории Вассинского сельсовета Тогучинского района Новосибирской области</w:t>
      </w:r>
    </w:p>
    <w:p w:rsidR="00DF427B" w:rsidRDefault="00DF427B" w:rsidP="00DF427B">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 </w:t>
      </w:r>
    </w:p>
    <w:p w:rsidR="00DF427B" w:rsidRDefault="00DF427B" w:rsidP="00DF427B">
      <w:pPr>
        <w:autoSpaceDE w:val="0"/>
        <w:autoSpaceDN w:val="0"/>
        <w:adjustRightInd w:val="0"/>
        <w:spacing w:after="0" w:line="240" w:lineRule="auto"/>
        <w:jc w:val="center"/>
        <w:outlineLvl w:val="1"/>
        <w:rPr>
          <w:rFonts w:ascii="Times New Roman" w:hAnsi="Times New Roman" w:cs="Times New Roman"/>
          <w:b/>
          <w:sz w:val="28"/>
          <w:szCs w:val="28"/>
        </w:rPr>
      </w:pPr>
      <w:r>
        <w:rPr>
          <w:rFonts w:ascii="Times New Roman" w:hAnsi="Times New Roman" w:cs="Times New Roman"/>
          <w:b/>
          <w:sz w:val="28"/>
          <w:szCs w:val="28"/>
        </w:rPr>
        <w:t>1. Общие положения</w:t>
      </w:r>
    </w:p>
    <w:p w:rsidR="00DF427B" w:rsidRDefault="00DF427B" w:rsidP="00DF427B">
      <w:pPr>
        <w:autoSpaceDE w:val="0"/>
        <w:autoSpaceDN w:val="0"/>
        <w:adjustRightInd w:val="0"/>
        <w:spacing w:after="0" w:line="240" w:lineRule="auto"/>
        <w:ind w:firstLine="540"/>
        <w:jc w:val="both"/>
        <w:rPr>
          <w:rFonts w:ascii="Times New Roman" w:hAnsi="Times New Roman" w:cs="Times New Roman"/>
          <w:sz w:val="28"/>
          <w:szCs w:val="28"/>
        </w:rPr>
      </w:pPr>
    </w:p>
    <w:p w:rsidR="00DF427B" w:rsidRDefault="00DF427B" w:rsidP="00DF427B">
      <w:pPr>
        <w:pStyle w:val="ConsPlusTitle"/>
        <w:ind w:firstLine="720"/>
        <w:jc w:val="both"/>
        <w:rPr>
          <w:rFonts w:ascii="Times New Roman" w:hAnsi="Times New Roman" w:cs="Times New Roman"/>
          <w:b w:val="0"/>
          <w:bCs w:val="0"/>
          <w:sz w:val="28"/>
          <w:szCs w:val="28"/>
        </w:rPr>
      </w:pPr>
      <w:r>
        <w:rPr>
          <w:rFonts w:ascii="Times New Roman" w:hAnsi="Times New Roman" w:cs="Times New Roman"/>
          <w:b w:val="0"/>
          <w:bCs w:val="0"/>
          <w:sz w:val="28"/>
          <w:szCs w:val="28"/>
        </w:rPr>
        <w:t>1.1. Настоящий административный регламент по осуществлению муниципального жилищного контроля   на территории Вассинского сельсовета разработан в соответствии с Конституцией Российской Федерации, Жилищным кодексом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 131-ФЗ «Об общих принципах организации местного самоуправления в Российской Федерации»,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Уставом Вассинского сельсовета Тогучинского района Новосибирской области.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1.2. Настоящий административный регламент устанавливает:</w:t>
      </w:r>
    </w:p>
    <w:p w:rsidR="00DF427B" w:rsidRDefault="00DF427B" w:rsidP="00DF427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порядок организации и  проведения на территории </w:t>
      </w:r>
      <w:r>
        <w:rPr>
          <w:rFonts w:ascii="Times New Roman" w:hAnsi="Times New Roman" w:cs="Times New Roman"/>
          <w:bCs/>
          <w:sz w:val="28"/>
          <w:szCs w:val="28"/>
        </w:rPr>
        <w:t>Вассинского</w:t>
      </w:r>
      <w:r>
        <w:rPr>
          <w:rFonts w:ascii="Times New Roman" w:hAnsi="Times New Roman" w:cs="Times New Roman"/>
          <w:sz w:val="28"/>
          <w:szCs w:val="28"/>
        </w:rPr>
        <w:t xml:space="preserve"> сельсовета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и областными законами  в области жилищных отношений, а также муниципальными правовыми актами (далее - муниципальный контроль);</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формы осуществления муниципального контроля;</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сроки и последовательность действий (административных процедур) при проведении проверок органом муниципального контроля;</w:t>
      </w:r>
    </w:p>
    <w:p w:rsidR="00DF427B" w:rsidRDefault="00DF427B" w:rsidP="00DF427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механизм взаимодействия органов, уполномоченных на осуществление муниципального </w:t>
      </w:r>
      <w:r>
        <w:rPr>
          <w:rFonts w:ascii="Times New Roman" w:hAnsi="Times New Roman" w:cs="Times New Roman"/>
          <w:bCs/>
          <w:sz w:val="28"/>
          <w:szCs w:val="28"/>
        </w:rPr>
        <w:t>жилищного</w:t>
      </w:r>
      <w:r>
        <w:rPr>
          <w:rFonts w:ascii="Times New Roman" w:hAnsi="Times New Roman" w:cs="Times New Roman"/>
          <w:sz w:val="28"/>
          <w:szCs w:val="28"/>
        </w:rPr>
        <w:t xml:space="preserve"> контроля  с уполномоченными органами исполнительной власти  Новосибирской области, осуществляющими региональный государственный жилищный надзор; </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права, обязанности и ответственность органа, уполномоченного на осуществление муниципального контроля, его должностных лиц при проведении проверок, а также юридических лиц, индивидуальных </w:t>
      </w:r>
      <w:r>
        <w:rPr>
          <w:rFonts w:ascii="Times New Roman" w:hAnsi="Times New Roman" w:cs="Times New Roman"/>
          <w:sz w:val="28"/>
          <w:szCs w:val="28"/>
        </w:rPr>
        <w:lastRenderedPageBreak/>
        <w:t>предпринимателей при проведении мероприятий по муниципальному контролю;</w:t>
      </w:r>
    </w:p>
    <w:p w:rsidR="00DF427B" w:rsidRDefault="00DF427B" w:rsidP="00DF427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1.3. Под муниципальным жилищным контролем понимается деятельность органов местного самоуправления, уполномоченных на организацию и проведение на территории  </w:t>
      </w:r>
      <w:r>
        <w:rPr>
          <w:rFonts w:ascii="Times New Roman" w:hAnsi="Times New Roman" w:cs="Times New Roman"/>
          <w:bCs/>
          <w:sz w:val="28"/>
          <w:szCs w:val="28"/>
        </w:rPr>
        <w:t>Вассинского</w:t>
      </w:r>
      <w:r>
        <w:rPr>
          <w:rFonts w:ascii="Times New Roman" w:hAnsi="Times New Roman" w:cs="Times New Roman"/>
          <w:sz w:val="28"/>
          <w:szCs w:val="28"/>
        </w:rPr>
        <w:t xml:space="preserve"> сельсовета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и областными законами  в области жилищных отношений, а также муниципальными правовыми актами.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1.4. Целями муниципального контроля являются:</w:t>
      </w:r>
    </w:p>
    <w:p w:rsidR="00DF427B" w:rsidRDefault="00DF427B" w:rsidP="00DF427B">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обеспечение безопасных и комфортных условий проживания граждан в муниципальном жилищном фонде;</w:t>
      </w:r>
    </w:p>
    <w:p w:rsidR="00DF427B" w:rsidRDefault="00DF427B" w:rsidP="00DF427B">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повышения эффективности использования и содержания жилищного фонда;</w:t>
      </w:r>
    </w:p>
    <w:p w:rsidR="00DF427B" w:rsidRDefault="00DF427B" w:rsidP="00DF427B">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обеспечение сохранности муниципального жилищного фонда;</w:t>
      </w:r>
    </w:p>
    <w:p w:rsidR="00DF427B" w:rsidRDefault="00DF427B" w:rsidP="00DF427B">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предупреждение процесса старения и разрушения муниципального жилищного фонда.</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предупреждение, выявление и пресечение нарушений законодательства в сфере </w:t>
      </w:r>
      <w:r>
        <w:rPr>
          <w:rFonts w:ascii="Times New Roman" w:hAnsi="Times New Roman" w:cs="Times New Roman"/>
          <w:bCs/>
          <w:sz w:val="28"/>
          <w:szCs w:val="28"/>
        </w:rPr>
        <w:t xml:space="preserve">использования и сохранности муниципального жилищного фонда, </w:t>
      </w:r>
      <w:r>
        <w:rPr>
          <w:rFonts w:ascii="Times New Roman" w:hAnsi="Times New Roman" w:cs="Times New Roman"/>
          <w:sz w:val="28"/>
          <w:szCs w:val="28"/>
        </w:rPr>
        <w:t>соответствия жилых помещений данного фонда установленным санитарным и техническим правилам и нормам, иным требованиям законодательства;</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соблюдение законодательства, требований по использованию и сохранности</w:t>
      </w:r>
      <w:r>
        <w:rPr>
          <w:rFonts w:ascii="Times New Roman" w:hAnsi="Times New Roman" w:cs="Times New Roman"/>
          <w:bCs/>
          <w:sz w:val="28"/>
          <w:szCs w:val="28"/>
        </w:rPr>
        <w:t xml:space="preserve"> муниципального жилищного фонда, </w:t>
      </w:r>
      <w:r>
        <w:rPr>
          <w:rFonts w:ascii="Times New Roman" w:hAnsi="Times New Roman" w:cs="Times New Roman"/>
          <w:sz w:val="28"/>
          <w:szCs w:val="28"/>
        </w:rPr>
        <w:t>соответствию жилых помещений данного фонда установленным санитарным и техническим правилам и нормам, иным требованиям законодательства</w:t>
      </w:r>
      <w:r>
        <w:rPr>
          <w:rFonts w:ascii="Times New Roman" w:hAnsi="Times New Roman" w:cs="Times New Roman"/>
          <w:b/>
          <w:bCs/>
          <w:sz w:val="28"/>
          <w:szCs w:val="28"/>
        </w:rPr>
        <w:t xml:space="preserve"> </w:t>
      </w:r>
      <w:r>
        <w:rPr>
          <w:rFonts w:ascii="Times New Roman" w:hAnsi="Times New Roman" w:cs="Times New Roman"/>
          <w:sz w:val="28"/>
          <w:szCs w:val="28"/>
        </w:rPr>
        <w:t xml:space="preserve">юридическими лицами, индивидуальными предпринимателями, осуществляющими свою деятельность на территории </w:t>
      </w:r>
      <w:r>
        <w:rPr>
          <w:rFonts w:ascii="Times New Roman" w:hAnsi="Times New Roman" w:cs="Times New Roman"/>
          <w:bCs/>
          <w:sz w:val="28"/>
          <w:szCs w:val="28"/>
        </w:rPr>
        <w:t>Вассинского</w:t>
      </w:r>
      <w:r>
        <w:rPr>
          <w:rFonts w:ascii="Times New Roman" w:hAnsi="Times New Roman" w:cs="Times New Roman"/>
          <w:sz w:val="28"/>
          <w:szCs w:val="28"/>
        </w:rPr>
        <w:t xml:space="preserve"> сельсовета (далее по тексту - поселения).</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1.5. Под проверкой в настоящем административном регламенте понимается совокупность проводимых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1.6. Под мероприятием по контролю - действия должностного лица или должностных лиц органа муниципального контроля по рассмотрению документов юридического лица, индивидуального предпринимателя, по обследованию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и перевозимых указанными лицами грузов, по отбору образцов продукции, объектов </w:t>
      </w:r>
      <w:r>
        <w:rPr>
          <w:rFonts w:ascii="Times New Roman" w:hAnsi="Times New Roman" w:cs="Times New Roman"/>
          <w:sz w:val="28"/>
          <w:szCs w:val="28"/>
        </w:rPr>
        <w:lastRenderedPageBreak/>
        <w:t>окружающей среды, объектов производственной среды, по проведению их исследований, испытаний,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DF427B" w:rsidRDefault="00DF427B" w:rsidP="00DF427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1.7. Муниципальный контроль может осуществляться во взаимодействии с природоохранными, правоохранительными, научными, проектными и иными организациями в соответствии с их компетенцией, определенной утвержденными положениями о них. Порядок взаимодействия с уполномоченными органами исполнительной власти Новосибирской области, осуществляющими региональный государственный жилищный надзор осуществляется   соответствующим областным законом.</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Для обеспечения координации в сфере муниципального жилищного контроля  могут создаваться временные (по отдельным направлениям деятельности) или постоянные координационные органы (советы, комиссии) по  контролю и надзору.</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1.8. Объектом муниципального контроля является жилищный фонд, находящийся в муниципальной собственности, расположенный на территории поселения, за исключением объектов, контроль за которыми отнесен к компетенции федеральных органов государственной власти, органов государственной власти Новосибирской области.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1.9. Органом местного самоуправления, уполномоченным на осуществление мероприятий по муниципальному контролю, является администрация поселения   (далее по тексту - орган муниципального контроля).</w:t>
      </w:r>
    </w:p>
    <w:p w:rsidR="00DF427B" w:rsidRDefault="00DF427B" w:rsidP="00DF427B">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Место нахождения органа: Новосибирская область Тогучинский район с. Пойменное ул. Центральная, 32</w:t>
      </w:r>
    </w:p>
    <w:p w:rsidR="00DF427B" w:rsidRDefault="00DF427B" w:rsidP="00DF427B">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Почтовый адрес:  633441, Новосибирская область, Тогучинский район, с. Пойменное, ул. Центральная, 32</w:t>
      </w:r>
    </w:p>
    <w:p w:rsidR="00DF427B" w:rsidRDefault="00DF427B" w:rsidP="00DF427B">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телефон 8(38340) 45777;</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График работы органа муниципального контроля:  с 8.00 час. до 16.00 час.</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Перерыв на обед с 13.00 час до 14.00 час., выходной: суббота, воскресенье.</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Электронный адрес для направления в орган электронных обращений по вопросам исполнения муниципальной функции: </w:t>
      </w:r>
      <w:r>
        <w:rPr>
          <w:rFonts w:ascii="Times New Roman" w:hAnsi="Times New Roman" w:cs="Times New Roman"/>
          <w:bCs/>
          <w:sz w:val="28"/>
          <w:szCs w:val="28"/>
        </w:rPr>
        <w:t>_</w:t>
      </w:r>
      <w:r>
        <w:rPr>
          <w:rFonts w:ascii="Times New Roman" w:hAnsi="Times New Roman" w:cs="Times New Roman"/>
          <w:bCs/>
          <w:sz w:val="28"/>
          <w:szCs w:val="28"/>
          <w:lang w:val="en-US"/>
        </w:rPr>
        <w:t>vassino</w:t>
      </w:r>
      <w:r>
        <w:rPr>
          <w:rFonts w:ascii="Times New Roman" w:hAnsi="Times New Roman" w:cs="Times New Roman"/>
          <w:bCs/>
          <w:sz w:val="28"/>
          <w:szCs w:val="28"/>
        </w:rPr>
        <w:t>@</w:t>
      </w:r>
      <w:r>
        <w:rPr>
          <w:rFonts w:ascii="Times New Roman" w:hAnsi="Times New Roman" w:cs="Times New Roman"/>
          <w:bCs/>
          <w:sz w:val="28"/>
          <w:szCs w:val="28"/>
          <w:lang w:val="en-US"/>
        </w:rPr>
        <w:t>yandex</w:t>
      </w:r>
      <w:r>
        <w:rPr>
          <w:rFonts w:ascii="Times New Roman" w:hAnsi="Times New Roman" w:cs="Times New Roman"/>
          <w:bCs/>
          <w:sz w:val="28"/>
          <w:szCs w:val="28"/>
        </w:rPr>
        <w:t>.</w:t>
      </w:r>
      <w:r>
        <w:rPr>
          <w:rFonts w:ascii="Times New Roman" w:hAnsi="Times New Roman" w:cs="Times New Roman"/>
          <w:bCs/>
          <w:sz w:val="28"/>
          <w:szCs w:val="28"/>
          <w:lang w:val="en-US"/>
        </w:rPr>
        <w:t>ru</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1.10. На официальном сайте  администрации </w:t>
      </w:r>
      <w:r>
        <w:rPr>
          <w:rFonts w:ascii="Times New Roman" w:hAnsi="Times New Roman" w:cs="Times New Roman"/>
          <w:bCs/>
          <w:sz w:val="28"/>
          <w:szCs w:val="28"/>
        </w:rPr>
        <w:t>Вассинского</w:t>
      </w:r>
      <w:r>
        <w:rPr>
          <w:rFonts w:ascii="Times New Roman" w:hAnsi="Times New Roman" w:cs="Times New Roman"/>
          <w:sz w:val="28"/>
          <w:szCs w:val="28"/>
        </w:rPr>
        <w:t xml:space="preserve"> сельсовета, на информационном стенде размещается следующая информация:</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должностные лица, осуществляющие муниципальный контроль;</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текст настоящего административного регламента;</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утвержденные ежегодные планы проведения плановых проверок;</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порядок информирования о ходе исполнения муниципальной функции;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порядок обжалования решений, действия или бездействия должностных лиц органа.</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1.11. Мероприятия по контролю осуществляются органом муниципального контроля посредством проведения плановых и внеплановых проверок. Плановые и внеплановые проверки проводятся в форме документарной проверки и (или) выездной проверки.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2. Порядок организации проверки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2.1. Проверка проводится на основании руководителя органа муниципального контроля (Главы </w:t>
      </w:r>
      <w:r>
        <w:rPr>
          <w:rFonts w:ascii="Times New Roman" w:hAnsi="Times New Roman" w:cs="Times New Roman"/>
          <w:bCs/>
          <w:sz w:val="28"/>
          <w:szCs w:val="28"/>
        </w:rPr>
        <w:t>Вассинского</w:t>
      </w:r>
      <w:r>
        <w:rPr>
          <w:rFonts w:ascii="Times New Roman" w:hAnsi="Times New Roman" w:cs="Times New Roman"/>
          <w:sz w:val="28"/>
          <w:szCs w:val="28"/>
        </w:rPr>
        <w:t xml:space="preserve"> сельсовета) (приложение № 1).</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2.2. Заверенные печатью копии распоряжения  руководителя  органа муниципального контроля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По требованию подлежащих проверке лиц, должностные лица органа муниципального контроля в целях подтверждения своих полномочий представляют заверенную печатью выдержку из Устава  сельсовета, содержащую перечень полномочий органа муниципального контроля.</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настоящим административным регламентом.</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2.3. При проведении проверки должностные лица органа муниципального контроля не вправе осуществлять действия, входящие в перечень ограничений, указанных в статье 15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3. Организация и проведение плановой проверки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p>
    <w:p w:rsidR="00DF427B" w:rsidRDefault="00DF427B" w:rsidP="00DF427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3.1.   Предметом проверки является соблюдение органами государственной власти, органами местного самоуправления, юридическими лицами, индивидуальными предпринимателями и гражданами обязательных требований.</w:t>
      </w:r>
    </w:p>
    <w:p w:rsidR="00DF427B" w:rsidRDefault="00DF427B" w:rsidP="00DF427B">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3.2. Плановые проверки проводятся на основании разрабатываемых органами муниципального контроля в соответствии с их полномочиями ежегодных планов (приложение № 2). </w:t>
      </w:r>
    </w:p>
    <w:p w:rsidR="00DF427B" w:rsidRDefault="00DF427B" w:rsidP="00DF427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 Основанием для включения плановой проверки в ежегодный план проведения плановых проверок является истечение одного года со дня:</w:t>
      </w:r>
    </w:p>
    <w:p w:rsidR="00DF427B" w:rsidRDefault="00DF427B" w:rsidP="00DF427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DF427B" w:rsidRDefault="00DF427B" w:rsidP="00DF427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окончания проведения последней плановой проверки юридического лица, индивидуального предпринимателя.</w:t>
      </w:r>
    </w:p>
    <w:p w:rsidR="00DF427B" w:rsidRDefault="00DF427B" w:rsidP="00DF427B">
      <w:pPr>
        <w:widowControl w:val="0"/>
        <w:autoSpaceDE w:val="0"/>
        <w:autoSpaceDN w:val="0"/>
        <w:adjustRightInd w:val="0"/>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sz w:val="28"/>
          <w:szCs w:val="28"/>
        </w:rPr>
        <w:t xml:space="preserve">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 </w:t>
      </w:r>
      <w:r>
        <w:rPr>
          <w:rFonts w:ascii="Times New Roman" w:hAnsi="Times New Roman" w:cs="Times New Roman"/>
          <w:sz w:val="28"/>
          <w:szCs w:val="28"/>
        </w:rPr>
        <w:t>(в редакции постановления администрации Вассинского сельсовета Тогучинского района от 16.12.2014 № 84)</w:t>
      </w:r>
      <w:r>
        <w:rPr>
          <w:rFonts w:ascii="Times New Roman" w:hAnsi="Times New Roman"/>
          <w:sz w:val="28"/>
          <w:szCs w:val="28"/>
        </w:rPr>
        <w:t>.</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3.4. В срок до 1 сентября года, предшествующего году проведения плановых проверок, орган муниципального контроля направляет проект ежегодного плана проведения плановых проверок в прокуратуру Тогучинского района.</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3.5. Прокуратура Тогучинского района рассматривает проект ежегодного плана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вносит предложения руководителю органа муниципального контроля о проведении совместных плановых проверок.</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3.6. Орган муниципального контроля рассматривает предложения </w:t>
      </w:r>
      <w:r>
        <w:rPr>
          <w:rFonts w:ascii="Times New Roman" w:hAnsi="Times New Roman" w:cs="Times New Roman"/>
          <w:i/>
          <w:sz w:val="28"/>
          <w:szCs w:val="28"/>
        </w:rPr>
        <w:t xml:space="preserve"> </w:t>
      </w:r>
      <w:r>
        <w:rPr>
          <w:rFonts w:ascii="Times New Roman" w:hAnsi="Times New Roman" w:cs="Times New Roman"/>
          <w:sz w:val="28"/>
          <w:szCs w:val="28"/>
        </w:rPr>
        <w:t>прокуратуры и по итогам их рассмотрения направляют в прокуратуру Тогучинского  района в срок до 1 ноября года, предшествующего году проведения плановых проверок, утвержденные ежегодные планы проведения плановых проверок.</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3.7.  О проведении плановой проверки юридическое лицо, индивидуальный предприниматель уведомляются органом муниципального контроля не позднее чем в течение трёх рабочих дней до начала её проведения посредством направления копии распоряжения  руководителя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DF427B" w:rsidRDefault="00DF427B" w:rsidP="00DF427B">
      <w:pPr>
        <w:autoSpaceDE w:val="0"/>
        <w:autoSpaceDN w:val="0"/>
        <w:adjustRightInd w:val="0"/>
        <w:spacing w:after="0" w:line="240" w:lineRule="auto"/>
        <w:ind w:firstLine="720"/>
        <w:jc w:val="both"/>
        <w:outlineLvl w:val="1"/>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4. Организация и проведение внеплановой проверки.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4.1.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(приложение № 3), проведение мероприятий по предотвращению причинения вреда жизни, </w:t>
      </w:r>
      <w:r>
        <w:rPr>
          <w:rFonts w:ascii="Times New Roman" w:hAnsi="Times New Roman" w:cs="Times New Roman"/>
          <w:sz w:val="28"/>
          <w:szCs w:val="28"/>
        </w:rPr>
        <w:lastRenderedPageBreak/>
        <w:t>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4.2. Основанием для проведения внеплановой проверки является:</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F427B" w:rsidRDefault="00DF427B" w:rsidP="00DF427B">
      <w:pPr>
        <w:autoSpaceDE w:val="0"/>
        <w:autoSpaceDN w:val="0"/>
        <w:adjustRightInd w:val="0"/>
        <w:spacing w:after="0" w:line="240" w:lineRule="auto"/>
        <w:ind w:firstLine="720"/>
        <w:jc w:val="both"/>
        <w:outlineLvl w:val="1"/>
        <w:rPr>
          <w:rFonts w:ascii="Times New Roman" w:hAnsi="Times New Roman" w:cs="Times New Roman"/>
          <w:sz w:val="28"/>
          <w:szCs w:val="28"/>
        </w:rPr>
      </w:pPr>
      <w:r>
        <w:rPr>
          <w:rFonts w:ascii="Times New Roman" w:hAnsi="Times New Roman" w:cs="Times New Roman"/>
          <w:sz w:val="28"/>
          <w:szCs w:val="28"/>
        </w:rPr>
        <w:t>2) поступление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DF427B" w:rsidRDefault="00DF427B" w:rsidP="00DF427B">
      <w:pPr>
        <w:autoSpaceDE w:val="0"/>
        <w:autoSpaceDN w:val="0"/>
        <w:adjustRightInd w:val="0"/>
        <w:spacing w:after="0" w:line="240" w:lineRule="auto"/>
        <w:ind w:firstLine="720"/>
        <w:jc w:val="both"/>
        <w:outlineLvl w:val="1"/>
        <w:rPr>
          <w:rFonts w:ascii="Times New Roman" w:hAnsi="Times New Roman" w:cs="Times New Roman"/>
          <w:sz w:val="28"/>
          <w:szCs w:val="28"/>
        </w:rPr>
      </w:pPr>
      <w:r>
        <w:rPr>
          <w:rFonts w:ascii="Times New Roman" w:hAnsi="Times New Roman" w:cs="Times New Roman"/>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w:t>
      </w:r>
      <w:hyperlink r:id="rId4" w:history="1">
        <w:r>
          <w:rPr>
            <w:rStyle w:val="a3"/>
            <w:rFonts w:ascii="Times New Roman" w:hAnsi="Times New Roman" w:cs="Times New Roman"/>
          </w:rPr>
          <w:t>чрезвычайных</w:t>
        </w:r>
      </w:hyperlink>
      <w:r>
        <w:rPr>
          <w:rFonts w:ascii="Times New Roman" w:hAnsi="Times New Roman" w:cs="Times New Roman"/>
          <w:sz w:val="28"/>
          <w:szCs w:val="28"/>
        </w:rPr>
        <w:t xml:space="preserve"> ситуаций природного и </w:t>
      </w:r>
      <w:hyperlink r:id="rId5" w:history="1">
        <w:r>
          <w:rPr>
            <w:rStyle w:val="a3"/>
            <w:rFonts w:ascii="Times New Roman" w:hAnsi="Times New Roman" w:cs="Times New Roman"/>
          </w:rPr>
          <w:t>техногенного</w:t>
        </w:r>
      </w:hyperlink>
      <w:r>
        <w:rPr>
          <w:rFonts w:ascii="Times New Roman" w:hAnsi="Times New Roman" w:cs="Times New Roman"/>
          <w:sz w:val="28"/>
          <w:szCs w:val="28"/>
        </w:rPr>
        <w:t xml:space="preserve"> характера;</w:t>
      </w:r>
    </w:p>
    <w:p w:rsidR="00DF427B" w:rsidRDefault="00DF427B" w:rsidP="00DF427B">
      <w:pPr>
        <w:autoSpaceDE w:val="0"/>
        <w:autoSpaceDN w:val="0"/>
        <w:adjustRightInd w:val="0"/>
        <w:spacing w:after="0" w:line="240" w:lineRule="auto"/>
        <w:ind w:firstLine="720"/>
        <w:jc w:val="both"/>
        <w:outlineLvl w:val="1"/>
        <w:rPr>
          <w:rFonts w:ascii="Times New Roman" w:hAnsi="Times New Roman" w:cs="Times New Roman"/>
          <w:sz w:val="28"/>
          <w:szCs w:val="28"/>
        </w:rPr>
      </w:pPr>
      <w:r>
        <w:rPr>
          <w:rFonts w:ascii="Times New Roman" w:hAnsi="Times New Roman" w:cs="Times New Roman"/>
          <w:sz w:val="28"/>
          <w:szCs w:val="28"/>
        </w:rPr>
        <w:t xml:space="preserve">б) причинение вреда жизни, здоровью граждан, вреда животным, растениям, </w:t>
      </w:r>
      <w:hyperlink r:id="rId6" w:history="1">
        <w:r>
          <w:rPr>
            <w:rStyle w:val="a3"/>
            <w:rFonts w:ascii="Times New Roman" w:hAnsi="Times New Roman" w:cs="Times New Roman"/>
          </w:rPr>
          <w:t>окружающей среде</w:t>
        </w:r>
      </w:hyperlink>
      <w:r>
        <w:rPr>
          <w:rFonts w:ascii="Times New Roman" w:hAnsi="Times New Roman" w:cs="Times New Roman"/>
          <w:sz w:val="28"/>
          <w:szCs w:val="28"/>
        </w:rPr>
        <w:t xml:space="preserve">, </w:t>
      </w:r>
      <w:hyperlink r:id="rId7" w:history="1">
        <w:r>
          <w:rPr>
            <w:rStyle w:val="a3"/>
            <w:rFonts w:ascii="Times New Roman" w:hAnsi="Times New Roman" w:cs="Times New Roman"/>
          </w:rPr>
          <w:t>объектам культурного наследия</w:t>
        </w:r>
      </w:hyperlink>
      <w:r>
        <w:rPr>
          <w:rFonts w:ascii="Times New Roman" w:hAnsi="Times New Roman" w:cs="Times New Roman"/>
          <w:sz w:val="28"/>
          <w:szCs w:val="28"/>
        </w:rPr>
        <w:t xml:space="preserve"> </w:t>
      </w:r>
      <w:hyperlink r:id="rId8" w:history="1">
        <w:r>
          <w:rPr>
            <w:rStyle w:val="a3"/>
            <w:rFonts w:ascii="Times New Roman" w:hAnsi="Times New Roman" w:cs="Times New Roman"/>
          </w:rPr>
          <w:t>(памятникам истории и культуры)</w:t>
        </w:r>
      </w:hyperlink>
      <w:r>
        <w:rPr>
          <w:rFonts w:ascii="Times New Roman" w:hAnsi="Times New Roman" w:cs="Times New Roman"/>
          <w:sz w:val="28"/>
          <w:szCs w:val="28"/>
        </w:rPr>
        <w:t xml:space="preserve"> народов Российской Федерации, безопасности государства, а также возникновение </w:t>
      </w:r>
      <w:hyperlink r:id="rId9" w:history="1">
        <w:r>
          <w:rPr>
            <w:rStyle w:val="a3"/>
            <w:rFonts w:ascii="Times New Roman" w:hAnsi="Times New Roman" w:cs="Times New Roman"/>
          </w:rPr>
          <w:t>чрезвычайных</w:t>
        </w:r>
      </w:hyperlink>
      <w:r>
        <w:rPr>
          <w:rFonts w:ascii="Times New Roman" w:hAnsi="Times New Roman" w:cs="Times New Roman"/>
          <w:sz w:val="28"/>
          <w:szCs w:val="28"/>
        </w:rPr>
        <w:t xml:space="preserve"> ситуаций природного и </w:t>
      </w:r>
      <w:hyperlink r:id="rId10" w:history="1">
        <w:r>
          <w:rPr>
            <w:rStyle w:val="a3"/>
            <w:rFonts w:ascii="Times New Roman" w:hAnsi="Times New Roman" w:cs="Times New Roman"/>
          </w:rPr>
          <w:t>техногенного</w:t>
        </w:r>
      </w:hyperlink>
      <w:r>
        <w:rPr>
          <w:rFonts w:ascii="Times New Roman" w:hAnsi="Times New Roman" w:cs="Times New Roman"/>
          <w:sz w:val="28"/>
          <w:szCs w:val="28"/>
        </w:rPr>
        <w:t xml:space="preserve"> характера;</w:t>
      </w:r>
    </w:p>
    <w:p w:rsidR="00DF427B" w:rsidRDefault="00DF427B" w:rsidP="00DF427B">
      <w:pPr>
        <w:autoSpaceDE w:val="0"/>
        <w:autoSpaceDN w:val="0"/>
        <w:adjustRightInd w:val="0"/>
        <w:spacing w:after="0" w:line="240" w:lineRule="auto"/>
        <w:ind w:firstLine="720"/>
        <w:jc w:val="both"/>
        <w:outlineLvl w:val="1"/>
        <w:rPr>
          <w:rFonts w:ascii="Times New Roman" w:hAnsi="Times New Roman" w:cs="Times New Roman"/>
          <w:sz w:val="28"/>
          <w:szCs w:val="28"/>
        </w:rPr>
      </w:pPr>
      <w:r>
        <w:rPr>
          <w:rFonts w:ascii="Times New Roman" w:hAnsi="Times New Roman" w:cs="Times New Roman"/>
          <w:sz w:val="28"/>
          <w:szCs w:val="28"/>
        </w:rPr>
        <w:t>в) нарушение прав потребителей (в случае обращения граждан, права которых нарушены);</w:t>
      </w:r>
    </w:p>
    <w:p w:rsidR="00DF427B" w:rsidRDefault="00DF427B" w:rsidP="00DF427B">
      <w:pPr>
        <w:autoSpaceDE w:val="0"/>
        <w:autoSpaceDN w:val="0"/>
        <w:adjustRightInd w:val="0"/>
        <w:spacing w:after="0" w:line="240" w:lineRule="auto"/>
        <w:ind w:firstLine="720"/>
        <w:jc w:val="both"/>
        <w:outlineLvl w:val="1"/>
        <w:rPr>
          <w:rFonts w:ascii="Times New Roman" w:hAnsi="Times New Roman" w:cs="Times New Roman"/>
          <w:sz w:val="28"/>
          <w:szCs w:val="28"/>
        </w:rPr>
      </w:pPr>
      <w:r>
        <w:rPr>
          <w:rFonts w:ascii="Times New Roman" w:hAnsi="Times New Roman" w:cs="Times New Roman"/>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F427B" w:rsidRDefault="00DF427B" w:rsidP="00DF427B">
      <w:pPr>
        <w:widowControl w:val="0"/>
        <w:autoSpaceDE w:val="0"/>
        <w:autoSpaceDN w:val="0"/>
        <w:adjustRightInd w:val="0"/>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4) </w:t>
      </w:r>
      <w:r>
        <w:rPr>
          <w:rFonts w:ascii="Times New Roman" w:hAnsi="Times New Roman"/>
          <w:sz w:val="28"/>
          <w:szCs w:val="28"/>
        </w:rPr>
        <w:t xml:space="preserve">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w:t>
      </w:r>
      <w:r>
        <w:rPr>
          <w:rFonts w:ascii="Times New Roman" w:hAnsi="Times New Roman"/>
          <w:sz w:val="28"/>
          <w:szCs w:val="28"/>
        </w:rPr>
        <w:lastRenderedPageBreak/>
        <w:t xml:space="preserve">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r:id="rId11" w:history="1">
        <w:r>
          <w:rPr>
            <w:rStyle w:val="a3"/>
            <w:rFonts w:ascii="Times New Roman" w:hAnsi="Times New Roman"/>
            <w:color w:val="auto"/>
          </w:rPr>
          <w:t>части 1 статьи 164</w:t>
        </w:r>
      </w:hyperlink>
      <w:r>
        <w:rPr>
          <w:rFonts w:ascii="Times New Roman" w:hAnsi="Times New Roman"/>
          <w:sz w:val="28"/>
          <w:szCs w:val="28"/>
        </w:rPr>
        <w:t xml:space="preserve"> настоящего Кодекса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w:t>
      </w:r>
      <w:hyperlink r:id="rId12" w:history="1">
        <w:r>
          <w:rPr>
            <w:rStyle w:val="a3"/>
            <w:rFonts w:ascii="Times New Roman" w:hAnsi="Times New Roman"/>
            <w:color w:val="auto"/>
          </w:rPr>
          <w:t>частью 2 статьи 162</w:t>
        </w:r>
      </w:hyperlink>
      <w:r>
        <w:rPr>
          <w:rFonts w:ascii="Times New Roman" w:hAnsi="Times New Roman"/>
          <w:sz w:val="28"/>
          <w:szCs w:val="28"/>
        </w:rPr>
        <w:t xml:space="preserve"> настоящего Кодекса,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w:t>
      </w:r>
      <w:r>
        <w:rPr>
          <w:rFonts w:ascii="Times New Roman" w:hAnsi="Times New Roman" w:cs="Times New Roman"/>
          <w:sz w:val="28"/>
          <w:szCs w:val="28"/>
        </w:rPr>
        <w:t>(в редакции постановления администрации Вассинского сельсовета Тогучинского района от 16.12.2014 № 84)</w:t>
      </w:r>
      <w:r>
        <w:rPr>
          <w:rFonts w:ascii="Times New Roman" w:hAnsi="Times New Roman"/>
          <w:sz w:val="28"/>
          <w:szCs w:val="28"/>
        </w:rPr>
        <w:t>.</w:t>
      </w:r>
    </w:p>
    <w:p w:rsidR="00DF427B" w:rsidRDefault="00DF427B" w:rsidP="00DF427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sz w:val="28"/>
          <w:szCs w:val="28"/>
        </w:rPr>
        <w:t xml:space="preserve">  </w:t>
      </w:r>
      <w:r>
        <w:rPr>
          <w:rFonts w:ascii="Times New Roman" w:hAnsi="Times New Roman" w:cs="Times New Roman"/>
          <w:sz w:val="28"/>
          <w:szCs w:val="28"/>
        </w:rPr>
        <w:t>4.3.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пункте 4.2 настоящего административного регламента, не могут служить основанием для проведения внеплановой проверки.</w:t>
      </w:r>
    </w:p>
    <w:p w:rsidR="00DF427B" w:rsidRDefault="00DF427B" w:rsidP="00DF427B">
      <w:pPr>
        <w:autoSpaceDE w:val="0"/>
        <w:autoSpaceDN w:val="0"/>
        <w:adjustRightInd w:val="0"/>
        <w:spacing w:after="0" w:line="240" w:lineRule="auto"/>
        <w:ind w:firstLine="720"/>
        <w:jc w:val="both"/>
        <w:outlineLvl w:val="1"/>
        <w:rPr>
          <w:rFonts w:ascii="Times New Roman" w:hAnsi="Times New Roman" w:cs="Times New Roman"/>
          <w:sz w:val="28"/>
          <w:szCs w:val="28"/>
        </w:rPr>
      </w:pPr>
      <w:r>
        <w:rPr>
          <w:rFonts w:ascii="Times New Roman" w:hAnsi="Times New Roman" w:cs="Times New Roman"/>
          <w:sz w:val="28"/>
          <w:szCs w:val="28"/>
        </w:rPr>
        <w:t>4.4. Внеплановая проверка проводится в форме документарной проверки и (или) выездной проверки в порядке, установленном соответственно разделами 5 и 6 настоящего административного регламента.</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4.5. Внеплановая выездная проверка юридических лиц, индивидуальных предпринимателей может быть проведена по основаниям, указанным в абзацах «а» и «б» подпункта 2 пункта 4.2, органом муниципального контроля после согласования с прокуратурой по месту осуществления деятельности таких юридических лиц, индивидуальных предпринимателей.</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4.6. В день подписания распоряжения руководителя органа муниципального контроля о проведении внеплановой выездной проверки юридического лица, индивидуального предпринимателя в целях согласования её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подписанный электронной цифровой подписью, в прокуратуру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(приложение № 4). К этому заявлению прилагаются копия распоряжения или приказа руководителя, заместителя руководителя органа муниципального контроля о </w:t>
      </w:r>
      <w:r>
        <w:rPr>
          <w:rFonts w:ascii="Times New Roman" w:hAnsi="Times New Roman" w:cs="Times New Roman"/>
          <w:sz w:val="28"/>
          <w:szCs w:val="28"/>
        </w:rPr>
        <w:lastRenderedPageBreak/>
        <w:t>проведении внеплановой выездной проверки и документы, которые содержат сведения, послужившие основанием её проведения.</w:t>
      </w:r>
    </w:p>
    <w:p w:rsidR="00DF427B" w:rsidRDefault="00DF427B" w:rsidP="00DF427B">
      <w:pPr>
        <w:widowControl w:val="0"/>
        <w:autoSpaceDE w:val="0"/>
        <w:autoSpaceDN w:val="0"/>
        <w:adjustRightInd w:val="0"/>
        <w:spacing w:after="0" w:line="240" w:lineRule="auto"/>
        <w:ind w:firstLine="426"/>
        <w:jc w:val="both"/>
        <w:rPr>
          <w:rFonts w:ascii="Times New Roman" w:hAnsi="Times New Roman" w:cs="Times New Roman"/>
          <w:sz w:val="28"/>
          <w:szCs w:val="28"/>
        </w:rPr>
      </w:pPr>
      <w:r>
        <w:rPr>
          <w:rFonts w:ascii="Times New Roman" w:hAnsi="Times New Roman"/>
          <w:sz w:val="28"/>
          <w:szCs w:val="28"/>
        </w:rPr>
        <w:t xml:space="preserve">Внеплановая проверка по основаниям, указанным в пункте 4.2. раздела 4 проводится без согласования с органами прокуратуры и без предварительного уведомления проверяемой организации о проведении внеплановой проверки </w:t>
      </w:r>
      <w:r>
        <w:rPr>
          <w:rFonts w:ascii="Times New Roman" w:hAnsi="Times New Roman" w:cs="Times New Roman"/>
          <w:sz w:val="28"/>
          <w:szCs w:val="28"/>
        </w:rPr>
        <w:t>(в редакции постановления администрации Вассинского сельсовета Тогучинского района от 16.12.2014 № 84).</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4.7.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документов, предусмотренных пунктом 4.5, в прокуратуру в течение двадцати четырех часов. </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4.8. Решение прокурора или его заместителя о согласовании проведения внеплановой выездной проверки либо об отказе в согласовании её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электронной цифровой подписью, в орган муниципального контроля.</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4.9.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прокуратурой в орган муниципального контроля с использованием информационно-телекоммуникационной сети.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4.10. Решение прокурора или его заместителя о согласовании проведения внеплановой выездной проверки или об отказе в согласовании её проведения может быть обжаловано вышестоящему прокурору или в суд.</w:t>
      </w:r>
    </w:p>
    <w:p w:rsidR="00DF427B" w:rsidRDefault="00DF427B" w:rsidP="00DF427B">
      <w:pPr>
        <w:autoSpaceDE w:val="0"/>
        <w:autoSpaceDN w:val="0"/>
        <w:adjustRightInd w:val="0"/>
        <w:spacing w:after="0" w:line="240" w:lineRule="auto"/>
        <w:ind w:firstLine="720"/>
        <w:jc w:val="both"/>
        <w:outlineLvl w:val="1"/>
        <w:rPr>
          <w:rFonts w:ascii="Times New Roman" w:hAnsi="Times New Roman" w:cs="Times New Roman"/>
          <w:sz w:val="28"/>
          <w:szCs w:val="28"/>
        </w:rPr>
      </w:pPr>
      <w:r>
        <w:rPr>
          <w:rFonts w:ascii="Times New Roman" w:hAnsi="Times New Roman" w:cs="Times New Roman"/>
          <w:sz w:val="28"/>
          <w:szCs w:val="28"/>
        </w:rPr>
        <w:t>4.11. О проведении внеплановой выездной проверки, за исключением внеплановой выездной проверки, основания проведения которой указаны в под</w:t>
      </w:r>
      <w:hyperlink r:id="rId13" w:history="1">
        <w:r>
          <w:rPr>
            <w:rStyle w:val="a3"/>
            <w:rFonts w:ascii="Times New Roman" w:hAnsi="Times New Roman" w:cs="Times New Roman"/>
          </w:rPr>
          <w:t>пункте 2, 4 пункта 4.2</w:t>
        </w:r>
      </w:hyperlink>
      <w:r>
        <w:rPr>
          <w:rFonts w:ascii="Times New Roman" w:hAnsi="Times New Roman" w:cs="Times New Roman"/>
          <w:sz w:val="28"/>
          <w:szCs w:val="28"/>
        </w:rPr>
        <w:t xml:space="preserve"> настоящей статьи,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если иное не установлено настоящим регламентом.</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4.12. В случае если в результате деятельности юридического лица, индивидуального предпринимателя причинён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w:t>
      </w:r>
      <w:r>
        <w:rPr>
          <w:rFonts w:ascii="Times New Roman" w:hAnsi="Times New Roman" w:cs="Times New Roman"/>
          <w:sz w:val="28"/>
          <w:szCs w:val="28"/>
        </w:rPr>
        <w:lastRenderedPageBreak/>
        <w:t>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DF427B" w:rsidRDefault="00DF427B" w:rsidP="00DF427B">
      <w:pPr>
        <w:autoSpaceDE w:val="0"/>
        <w:autoSpaceDN w:val="0"/>
        <w:adjustRightInd w:val="0"/>
        <w:spacing w:after="0" w:line="240" w:lineRule="auto"/>
        <w:ind w:firstLine="720"/>
        <w:outlineLvl w:val="1"/>
        <w:rPr>
          <w:rFonts w:ascii="Times New Roman" w:hAnsi="Times New Roman" w:cs="Times New Roman"/>
          <w:sz w:val="28"/>
          <w:szCs w:val="28"/>
        </w:rPr>
      </w:pPr>
      <w:r>
        <w:rPr>
          <w:rFonts w:ascii="Times New Roman" w:hAnsi="Times New Roman" w:cs="Times New Roman"/>
          <w:sz w:val="28"/>
          <w:szCs w:val="28"/>
        </w:rPr>
        <w:t xml:space="preserve"> </w:t>
      </w:r>
    </w:p>
    <w:p w:rsidR="00DF427B" w:rsidRDefault="00DF427B" w:rsidP="00DF427B">
      <w:pPr>
        <w:autoSpaceDE w:val="0"/>
        <w:autoSpaceDN w:val="0"/>
        <w:adjustRightInd w:val="0"/>
        <w:spacing w:after="0" w:line="240" w:lineRule="auto"/>
        <w:ind w:firstLine="720"/>
        <w:outlineLvl w:val="1"/>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center"/>
        <w:outlineLvl w:val="1"/>
        <w:rPr>
          <w:rFonts w:ascii="Times New Roman" w:hAnsi="Times New Roman" w:cs="Times New Roman"/>
          <w:b/>
          <w:sz w:val="28"/>
          <w:szCs w:val="28"/>
        </w:rPr>
      </w:pPr>
    </w:p>
    <w:p w:rsidR="00DF427B" w:rsidRDefault="00DF427B" w:rsidP="00DF427B">
      <w:pPr>
        <w:autoSpaceDE w:val="0"/>
        <w:autoSpaceDN w:val="0"/>
        <w:adjustRightInd w:val="0"/>
        <w:spacing w:after="0" w:line="240" w:lineRule="auto"/>
        <w:ind w:firstLine="720"/>
        <w:jc w:val="center"/>
        <w:outlineLvl w:val="1"/>
        <w:rPr>
          <w:rFonts w:ascii="Times New Roman" w:hAnsi="Times New Roman" w:cs="Times New Roman"/>
          <w:b/>
          <w:sz w:val="28"/>
          <w:szCs w:val="28"/>
        </w:rPr>
      </w:pPr>
    </w:p>
    <w:p w:rsidR="00DF427B" w:rsidRDefault="00DF427B" w:rsidP="00DF427B">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5. Документарная проверка</w:t>
      </w:r>
    </w:p>
    <w:p w:rsidR="00DF427B" w:rsidRDefault="00DF427B" w:rsidP="00DF427B">
      <w:pPr>
        <w:autoSpaceDE w:val="0"/>
        <w:autoSpaceDN w:val="0"/>
        <w:adjustRightInd w:val="0"/>
        <w:spacing w:after="0" w:line="240" w:lineRule="auto"/>
        <w:ind w:firstLine="720"/>
        <w:jc w:val="center"/>
        <w:outlineLvl w:val="1"/>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установленных муниципальными правовыми актами, исполнением предписаний и постановлений органов муниципального контроля.</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5.2. Организация документарной проверки (как плановой, так и внеплановой) осуществляется в порядке, установленном статьёй 14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проводится по месту нахождения органа муниципального контроля.</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5.3. В процессе проведения документарной проверки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статьёй 8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акты предыдущих проверок, материалы рассмотрения дел об административных правонарушениях и иные документы о результатах проверок, осуществленных в отношении этого юридического лица, индивидуального предпринимателя муниципального контроля.</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5.4. 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w:t>
      </w:r>
      <w:r>
        <w:rPr>
          <w:rFonts w:ascii="Times New Roman" w:hAnsi="Times New Roman" w:cs="Times New Roman"/>
          <w:sz w:val="28"/>
          <w:szCs w:val="28"/>
        </w:rPr>
        <w:lastRenderedPageBreak/>
        <w:t>запросу прилагается заверенная печатью копия распоряжения  руководителя органа муниципального контроля о проведении проверки либо его заместителя о проведении документарной проверки.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5.5. 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5.6. Указанные в запросе документы представляются в виде копий, заверенных печатью (при её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5.7. 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5.9. 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пункте 5.8 настоящего административного регламента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5.10. Должностное лицо, осуществляющее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муниципального контроля установят признаки нарушения обязательных требований, установленных муниципальными правовыми актами, должностные лица органа муниципального контроля вправе провести выездную проверку.</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5.11. 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w:t>
      </w:r>
    </w:p>
    <w:p w:rsidR="00DF427B" w:rsidRDefault="00DF427B" w:rsidP="00DF427B">
      <w:pPr>
        <w:autoSpaceDE w:val="0"/>
        <w:autoSpaceDN w:val="0"/>
        <w:adjustRightInd w:val="0"/>
        <w:spacing w:after="0" w:line="240" w:lineRule="auto"/>
        <w:ind w:firstLine="720"/>
        <w:outlineLvl w:val="1"/>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outlineLvl w:val="1"/>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outlineLvl w:val="1"/>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outlineLvl w:val="1"/>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outlineLvl w:val="1"/>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6. Выездная проверка</w:t>
      </w:r>
    </w:p>
    <w:p w:rsidR="00DF427B" w:rsidRDefault="00DF427B" w:rsidP="00DF427B">
      <w:pPr>
        <w:autoSpaceDE w:val="0"/>
        <w:autoSpaceDN w:val="0"/>
        <w:adjustRightInd w:val="0"/>
        <w:spacing w:after="0" w:line="240" w:lineRule="auto"/>
        <w:ind w:firstLine="720"/>
        <w:jc w:val="both"/>
        <w:rPr>
          <w:rFonts w:ascii="Times New Roman" w:hAnsi="Times New Roman" w:cs="Times New Roman"/>
          <w:b/>
          <w:sz w:val="28"/>
          <w:szCs w:val="28"/>
        </w:rPr>
      </w:pP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6.1.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или требованиям установленных муниципальными правовыми актами.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6.2.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6.3. Выездная проверка проводится в случае, если при документарной проверке не представляется возможным:</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6.4. Выездная проверка начинается с предъявления служебного удостоверения должностными лицами органа муниципального контроля (установленного образца),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6.5. Руководитель, иное должностное лицо или уполномоченный представитель юридического лица, индивидуальный предприниматель, его </w:t>
      </w:r>
      <w:r>
        <w:rPr>
          <w:rFonts w:ascii="Times New Roman" w:hAnsi="Times New Roman" w:cs="Times New Roman"/>
          <w:sz w:val="28"/>
          <w:szCs w:val="28"/>
        </w:rPr>
        <w:lastRenderedPageBreak/>
        <w:t>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6.6.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7. Срок проведения проверки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7.1. Срок проведения документарной проверки и выездной проверки, не может превышать двадцать рабочих дней.</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но не более чем на двадцать рабочих дней, в отношении малых предприятий, микропредприятий не более чем на пятнадцать часов.</w:t>
      </w:r>
    </w:p>
    <w:p w:rsidR="00DF427B" w:rsidRDefault="00DF427B" w:rsidP="00DF427B">
      <w:pPr>
        <w:autoSpaceDE w:val="0"/>
        <w:autoSpaceDN w:val="0"/>
        <w:adjustRightInd w:val="0"/>
        <w:spacing w:after="0" w:line="240" w:lineRule="auto"/>
        <w:ind w:firstLine="720"/>
        <w:jc w:val="both"/>
        <w:outlineLvl w:val="1"/>
        <w:rPr>
          <w:rFonts w:ascii="Times New Roman" w:hAnsi="Times New Roman" w:cs="Times New Roman"/>
          <w:sz w:val="28"/>
          <w:szCs w:val="28"/>
        </w:rPr>
      </w:pPr>
      <w:r>
        <w:rPr>
          <w:rFonts w:ascii="Times New Roman" w:hAnsi="Times New Roman" w:cs="Times New Roman"/>
          <w:sz w:val="28"/>
          <w:szCs w:val="28"/>
        </w:rPr>
        <w:t xml:space="preserve">7.4. Срок проведения каждой из предусмотренных </w:t>
      </w:r>
      <w:hyperlink r:id="rId14" w:history="1">
        <w:r>
          <w:rPr>
            <w:rStyle w:val="a3"/>
            <w:rFonts w:ascii="Times New Roman" w:hAnsi="Times New Roman" w:cs="Times New Roman"/>
          </w:rPr>
          <w:t xml:space="preserve">разделами 5 и 6 </w:t>
        </w:r>
      </w:hyperlink>
      <w:r>
        <w:rPr>
          <w:rFonts w:ascii="Times New Roman" w:hAnsi="Times New Roman" w:cs="Times New Roman"/>
          <w:sz w:val="28"/>
          <w:szCs w:val="28"/>
        </w:rPr>
        <w:t>настоящего административного регламента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DF427B" w:rsidRDefault="00DF427B" w:rsidP="00DF427B">
      <w:pPr>
        <w:autoSpaceDE w:val="0"/>
        <w:autoSpaceDN w:val="0"/>
        <w:adjustRightInd w:val="0"/>
        <w:spacing w:after="0" w:line="240" w:lineRule="auto"/>
        <w:ind w:firstLine="720"/>
        <w:jc w:val="both"/>
        <w:outlineLvl w:val="0"/>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8. Порядок оформления результатов проверки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8.1. По результатам проверки должностными лицами органа муниципального контроля проводящими проверку, составляется акт в 2-х экземплярах (приложение № 5).</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8.2.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8.3. Акт проверки оформляется непосредственно после её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8.4.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трёх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8.5. В случае если для проведения внеплановой выездной проверки требуется согласование её проведения с прокуратурой Тогучинского района</w:t>
      </w:r>
      <w:r>
        <w:rPr>
          <w:rFonts w:ascii="Times New Roman" w:hAnsi="Times New Roman" w:cs="Times New Roman"/>
          <w:i/>
          <w:sz w:val="28"/>
          <w:szCs w:val="28"/>
        </w:rPr>
        <w:t>,</w:t>
      </w:r>
      <w:r>
        <w:rPr>
          <w:rFonts w:ascii="Times New Roman" w:hAnsi="Times New Roman" w:cs="Times New Roman"/>
          <w:sz w:val="28"/>
          <w:szCs w:val="28"/>
        </w:rPr>
        <w:t xml:space="preserve"> копия акта проверки направляется в прокуратуру, которым принято решение о согласовании проведения проверки, в течение пяти рабочих дней со дня составления акта проверки.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8.6. Результаты проверки, содержащие информацию, составляющую государственную, коммерческую, служебную, иную тайну, оформляются с </w:t>
      </w:r>
      <w:r>
        <w:rPr>
          <w:rFonts w:ascii="Times New Roman" w:hAnsi="Times New Roman" w:cs="Times New Roman"/>
          <w:sz w:val="28"/>
          <w:szCs w:val="28"/>
        </w:rPr>
        <w:lastRenderedPageBreak/>
        <w:t>соблюдением требований, предусмотренных законодательством Российской Федерации.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8.7. Должностные лица органа муниципального контроля осуществляющие проверку юридического лица, индивидуального предпринимателя производят запись в журнале учёта проверок (приложение № 6)</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При отсутствии журнала учёта проверок в акте проверки делается соответствующая запись.</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8.8.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DF427B" w:rsidRDefault="00DF427B" w:rsidP="00DF427B">
      <w:pPr>
        <w:autoSpaceDE w:val="0"/>
        <w:autoSpaceDN w:val="0"/>
        <w:adjustRightInd w:val="0"/>
        <w:spacing w:after="0" w:line="240" w:lineRule="auto"/>
        <w:ind w:firstLine="720"/>
        <w:jc w:val="both"/>
        <w:outlineLvl w:val="0"/>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9. Меры, принимаемые должностными лицами в отношении фактов нарушений, выявленных при проведении проверки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9.1.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DF427B" w:rsidRDefault="00DF427B" w:rsidP="00DF427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w:t>
      </w:r>
      <w:r>
        <w:rPr>
          <w:rFonts w:ascii="Times New Roman" w:hAnsi="Times New Roman" w:cs="Times New Roman"/>
          <w:sz w:val="28"/>
          <w:szCs w:val="28"/>
        </w:rPr>
        <w:lastRenderedPageBreak/>
        <w:t>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DF427B" w:rsidRDefault="00DF427B" w:rsidP="00DF427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w:t>
      </w:r>
      <w:hyperlink r:id="rId15" w:history="1">
        <w:r>
          <w:rPr>
            <w:rStyle w:val="a3"/>
            <w:rFonts w:ascii="Times New Roman" w:hAnsi="Times New Roman" w:cs="Times New Roman"/>
          </w:rPr>
          <w:t>техногенного</w:t>
        </w:r>
      </w:hyperlink>
      <w:r>
        <w:rPr>
          <w:rFonts w:ascii="Times New Roman" w:hAnsi="Times New Roman" w:cs="Times New Roman"/>
          <w:sz w:val="28"/>
          <w:szCs w:val="28"/>
        </w:rPr>
        <w:t xml:space="preserve"> характера, а также меры по привлечению лиц, допустивших выявленные нарушения, к ответственности.</w:t>
      </w:r>
    </w:p>
    <w:p w:rsidR="00DF427B" w:rsidRDefault="00DF427B" w:rsidP="00DF427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9.2.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16" w:history="1">
        <w:r>
          <w:rPr>
            <w:rStyle w:val="a3"/>
            <w:rFonts w:ascii="Times New Roman" w:hAnsi="Times New Roman" w:cs="Times New Roman"/>
          </w:rPr>
          <w:t>Кодексом</w:t>
        </w:r>
      </w:hyperlink>
      <w:r>
        <w:rPr>
          <w:rFonts w:ascii="Times New Roman" w:hAnsi="Times New Roman" w:cs="Times New Roman"/>
          <w:sz w:val="28"/>
          <w:szCs w:val="28"/>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10. Права и обязанности должностных лиц органа муниципального</w:t>
      </w:r>
    </w:p>
    <w:p w:rsidR="00DF427B" w:rsidRDefault="00DF427B" w:rsidP="00DF427B">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контроля при проведении проверки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10.1. Должностные лица органа муниципального контроля при проведении проверки обязаны:</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3) проводить проверку на основании распоряжения  руководителя, заместителя руководителя органа муниципального контроля о её проведении в соответствии с её назначением;</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заместителя руководителя органа муниципального контроля и в случае, предусмотренном пунктом 4.5 настоящего административного регламента, копии документа о согласовании проведения проверки;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DF427B" w:rsidRDefault="00DF427B" w:rsidP="00DF427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10) соблюдать сроки проведения проверки, установленные настоящим административным регламентом;</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12) перед началом проведения выездной проверки по просьбе руководителя, иного должностного лица или уполномоченного </w:t>
      </w:r>
      <w:r>
        <w:rPr>
          <w:rFonts w:ascii="Times New Roman" w:hAnsi="Times New Roman" w:cs="Times New Roman"/>
          <w:sz w:val="28"/>
          <w:szCs w:val="28"/>
        </w:rPr>
        <w:lastRenderedPageBreak/>
        <w:t>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 в соответствии с которым проводится проверка;</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13) осуществлять запись о проведенной проверке в журнале учёта проверок.</w:t>
      </w:r>
    </w:p>
    <w:p w:rsidR="00DF427B" w:rsidRDefault="00DF427B" w:rsidP="00DF427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10.2. Должностные лица органов  муниципального жилищного контроля, являющиеся соответственно  муниципальными жилищными инспекторами, в порядке, установленном законодательством Российской Федерации, имеют право:</w:t>
      </w:r>
    </w:p>
    <w:p w:rsidR="00DF427B" w:rsidRDefault="00DF427B" w:rsidP="00DF427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DF427B" w:rsidRDefault="00DF427B" w:rsidP="00DF427B">
      <w:pPr>
        <w:widowControl w:val="0"/>
        <w:autoSpaceDE w:val="0"/>
        <w:autoSpaceDN w:val="0"/>
        <w:adjustRightInd w:val="0"/>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sz w:val="28"/>
          <w:szCs w:val="28"/>
        </w:rPr>
        <w:t xml:space="preserve">беспрепятственно по предъявлении служебного удостоверения и копии приказа (распоряжения) руководителя (заместителя руководителя) соответственно органа государственного жилищного надзора, органа муниципального жилищного контроля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проводить исследования, испытания, расследования, экспертизы и другие мероприятия по контролю,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17" w:history="1">
        <w:r>
          <w:rPr>
            <w:rStyle w:val="a3"/>
            <w:rFonts w:ascii="Times New Roman" w:hAnsi="Times New Roman"/>
            <w:color w:val="auto"/>
          </w:rPr>
          <w:t>частью 2 статьи 91.18</w:t>
        </w:r>
      </w:hyperlink>
      <w:r>
        <w:rPr>
          <w:rFonts w:ascii="Times New Roman" w:hAnsi="Times New Roman"/>
          <w:sz w:val="28"/>
          <w:szCs w:val="28"/>
        </w:rPr>
        <w:t xml:space="preserve"> настоящего Кодекса,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w:t>
      </w:r>
      <w:r>
        <w:rPr>
          <w:rFonts w:ascii="Times New Roman" w:hAnsi="Times New Roman"/>
          <w:sz w:val="28"/>
          <w:szCs w:val="28"/>
        </w:rPr>
        <w:lastRenderedPageBreak/>
        <w:t xml:space="preserve">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18" w:history="1">
        <w:r>
          <w:rPr>
            <w:rStyle w:val="a3"/>
            <w:rFonts w:ascii="Times New Roman" w:hAnsi="Times New Roman"/>
            <w:color w:val="auto"/>
          </w:rPr>
          <w:t>статьей 162</w:t>
        </w:r>
      </w:hyperlink>
      <w:r>
        <w:rPr>
          <w:rFonts w:ascii="Times New Roman" w:hAnsi="Times New Roman"/>
          <w:sz w:val="28"/>
          <w:szCs w:val="28"/>
        </w:rPr>
        <w:t xml:space="preserve"> настоящего Кодекса,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19" w:history="1">
        <w:r>
          <w:rPr>
            <w:rStyle w:val="a3"/>
            <w:rFonts w:ascii="Times New Roman" w:hAnsi="Times New Roman"/>
            <w:color w:val="auto"/>
          </w:rPr>
          <w:t>части 1 статьи 164</w:t>
        </w:r>
      </w:hyperlink>
      <w:r>
        <w:rPr>
          <w:rFonts w:ascii="Times New Roman" w:hAnsi="Times New Roman"/>
          <w:sz w:val="28"/>
          <w:szCs w:val="28"/>
        </w:rPr>
        <w:t xml:space="preserve"> настоящего Кодекса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r>
        <w:rPr>
          <w:rFonts w:ascii="Times New Roman" w:hAnsi="Times New Roman" w:cs="Times New Roman"/>
          <w:sz w:val="28"/>
          <w:szCs w:val="28"/>
        </w:rPr>
        <w:t>; (в редакции постановления администрации Вассинского сельсовета Тогучинского района от 16.12.2014 № 84).</w:t>
      </w:r>
    </w:p>
    <w:p w:rsidR="00DF427B" w:rsidRDefault="00DF427B" w:rsidP="00DF427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DF427B" w:rsidRDefault="00DF427B" w:rsidP="00DF427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DF427B" w:rsidRDefault="00DF427B" w:rsidP="00DF427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DF427B" w:rsidRDefault="00DF427B" w:rsidP="00DF427B">
      <w:pPr>
        <w:tabs>
          <w:tab w:val="left" w:pos="2127"/>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10.3 </w:t>
      </w:r>
      <w:r>
        <w:rPr>
          <w:rFonts w:ascii="Times New Roman" w:hAnsi="Times New Roman"/>
          <w:sz w:val="28"/>
          <w:szCs w:val="28"/>
        </w:rPr>
        <w:t>Орган муниципального жилищного контроля вправе обратиться в суд с заявлениями:</w:t>
      </w:r>
    </w:p>
    <w:p w:rsidR="00DF427B" w:rsidRDefault="00DF427B" w:rsidP="00DF427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настоящего Кодекса;</w:t>
      </w:r>
    </w:p>
    <w:p w:rsidR="00DF427B" w:rsidRDefault="00DF427B" w:rsidP="00DF427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настоящего Кодекса либо в случае выявления </w:t>
      </w:r>
      <w:r>
        <w:rPr>
          <w:rFonts w:ascii="Times New Roman" w:hAnsi="Times New Roman" w:cs="Times New Roman"/>
          <w:sz w:val="28"/>
          <w:szCs w:val="28"/>
        </w:rPr>
        <w:lastRenderedPageBreak/>
        <w:t>нарушений порядка создания такого товарищества или такого кооператива, если эти нарушения носят неустранимый характер;</w:t>
      </w:r>
    </w:p>
    <w:p w:rsidR="00DF427B" w:rsidRDefault="00DF427B" w:rsidP="00DF427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настоящего Кодекса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DF427B" w:rsidRDefault="00DF427B" w:rsidP="00DF427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в защиту прав и законных интересов собственников,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DF427B" w:rsidRDefault="00DF427B" w:rsidP="00DF427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настоящим Кодексом (в редакции постановления администрации Вассинского сельсовета Тогучинского района от 16.12.2014 № 84).</w:t>
      </w:r>
    </w:p>
    <w:p w:rsidR="00DF427B" w:rsidRDefault="00DF427B" w:rsidP="00DF427B">
      <w:pPr>
        <w:widowControl w:val="0"/>
        <w:autoSpaceDE w:val="0"/>
        <w:autoSpaceDN w:val="0"/>
        <w:adjustRightInd w:val="0"/>
        <w:spacing w:after="0" w:line="240" w:lineRule="auto"/>
        <w:ind w:firstLine="426"/>
        <w:jc w:val="both"/>
        <w:rPr>
          <w:rFonts w:ascii="Times New Roman" w:hAnsi="Times New Roman" w:cs="Times New Roman"/>
          <w:sz w:val="28"/>
          <w:szCs w:val="28"/>
        </w:rPr>
      </w:pPr>
    </w:p>
    <w:p w:rsidR="00DF427B" w:rsidRDefault="00DF427B" w:rsidP="00DF427B">
      <w:pPr>
        <w:widowControl w:val="0"/>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11. Ответственность органа муниципального контроля, их должностных лиц при проведении проверки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11.1.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11.2. Органы муниципального контроля осуществляют контроль за исполнением должностными лицами соответствующих органов служебных обязанностей, ведут учёт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11.3.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DF427B" w:rsidRDefault="00DF427B" w:rsidP="00DF427B">
      <w:pPr>
        <w:autoSpaceDE w:val="0"/>
        <w:autoSpaceDN w:val="0"/>
        <w:adjustRightInd w:val="0"/>
        <w:spacing w:after="0" w:line="240" w:lineRule="auto"/>
        <w:ind w:firstLine="720"/>
        <w:outlineLvl w:val="1"/>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12. Права и обязанности лиц, в отношении которых проводится муниципальный  контроль</w:t>
      </w:r>
    </w:p>
    <w:p w:rsidR="00DF427B" w:rsidRDefault="00DF427B" w:rsidP="00DF427B">
      <w:pPr>
        <w:autoSpaceDE w:val="0"/>
        <w:autoSpaceDN w:val="0"/>
        <w:adjustRightInd w:val="0"/>
        <w:spacing w:after="0" w:line="240" w:lineRule="auto"/>
        <w:ind w:firstLine="720"/>
        <w:jc w:val="both"/>
        <w:rPr>
          <w:rFonts w:ascii="Times New Roman" w:hAnsi="Times New Roman" w:cs="Times New Roman"/>
          <w:b/>
          <w:sz w:val="28"/>
          <w:szCs w:val="28"/>
        </w:rPr>
      </w:pP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12.1.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административным регламентом;</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12.2. Юридические лица, индивидуальные предприниматели, в отношении деятельности которых проводятся мероприятия по муниципальному контролю, обязаны предоставить должностным лицам органа муниципального контроля, возможность ознакомиться с документами, связанными с целями, задачами и предметом проверки, а также обеспечить доступ на объекты: здания, строения, сооружения, помещения, оборудование, транспортные средства и перевозимые ими грузы, подлежащие такому контролю.</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13. Ответственность юридических лиц, индивидуальных предпринимателей при проведении проверки</w:t>
      </w: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p>
    <w:p w:rsidR="00DF427B" w:rsidRDefault="00DF427B" w:rsidP="00DF427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13.1. Руководитель или уполномоченный представитель юридического лица, индивидуальный предприниматель, его уполномоченный представитель, допустившие нарушение настоящего административного регламента, необоснованно препятствующие проведению проверок, уклоняющиеся от проведения проверок и (или) не исполняющие в установленный срок предписания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DF427B" w:rsidRDefault="00DF427B" w:rsidP="00DF427B">
      <w:pPr>
        <w:autoSpaceDE w:val="0"/>
        <w:autoSpaceDN w:val="0"/>
        <w:adjustRightInd w:val="0"/>
        <w:spacing w:after="0" w:line="240" w:lineRule="auto"/>
        <w:jc w:val="both"/>
        <w:rPr>
          <w:rFonts w:ascii="Times New Roman" w:hAnsi="Times New Roman" w:cs="Times New Roman"/>
          <w:sz w:val="28"/>
          <w:szCs w:val="28"/>
        </w:rPr>
      </w:pPr>
    </w:p>
    <w:p w:rsidR="00DF427B" w:rsidRDefault="00DF427B" w:rsidP="00DF427B">
      <w:pPr>
        <w:autoSpaceDE w:val="0"/>
        <w:autoSpaceDN w:val="0"/>
        <w:adjustRightInd w:val="0"/>
        <w:spacing w:after="0" w:line="240" w:lineRule="auto"/>
        <w:jc w:val="both"/>
        <w:rPr>
          <w:rFonts w:ascii="Times New Roman" w:hAnsi="Times New Roman" w:cs="Times New Roman"/>
          <w:sz w:val="28"/>
          <w:szCs w:val="28"/>
        </w:rPr>
      </w:pPr>
    </w:p>
    <w:p w:rsidR="00DF427B" w:rsidRDefault="00DF427B" w:rsidP="00DF427B">
      <w:pPr>
        <w:autoSpaceDE w:val="0"/>
        <w:autoSpaceDN w:val="0"/>
        <w:adjustRightInd w:val="0"/>
        <w:spacing w:after="0" w:line="240" w:lineRule="auto"/>
        <w:jc w:val="both"/>
        <w:rPr>
          <w:rFonts w:ascii="Times New Roman" w:hAnsi="Times New Roman" w:cs="Times New Roman"/>
          <w:sz w:val="28"/>
          <w:szCs w:val="28"/>
        </w:rPr>
      </w:pPr>
    </w:p>
    <w:p w:rsidR="00DF427B" w:rsidRDefault="00DF427B" w:rsidP="00DF427B">
      <w:pPr>
        <w:autoSpaceDE w:val="0"/>
        <w:autoSpaceDN w:val="0"/>
        <w:adjustRightInd w:val="0"/>
        <w:spacing w:after="0" w:line="240" w:lineRule="auto"/>
        <w:jc w:val="both"/>
        <w:rPr>
          <w:rFonts w:ascii="Times New Roman" w:hAnsi="Times New Roman" w:cs="Times New Roman"/>
          <w:sz w:val="28"/>
          <w:szCs w:val="28"/>
        </w:rPr>
      </w:pPr>
    </w:p>
    <w:p w:rsidR="00DF427B" w:rsidRDefault="00DF427B" w:rsidP="00DF427B">
      <w:pPr>
        <w:autoSpaceDE w:val="0"/>
        <w:autoSpaceDN w:val="0"/>
        <w:adjustRightInd w:val="0"/>
        <w:spacing w:after="0" w:line="240" w:lineRule="auto"/>
        <w:jc w:val="both"/>
        <w:rPr>
          <w:rFonts w:ascii="Times New Roman" w:hAnsi="Times New Roman" w:cs="Times New Roman"/>
          <w:sz w:val="28"/>
          <w:szCs w:val="28"/>
        </w:rPr>
      </w:pPr>
    </w:p>
    <w:p w:rsidR="00DF427B" w:rsidRDefault="00DF427B" w:rsidP="00DF427B">
      <w:pPr>
        <w:autoSpaceDE w:val="0"/>
        <w:autoSpaceDN w:val="0"/>
        <w:adjustRightInd w:val="0"/>
        <w:spacing w:after="0" w:line="240" w:lineRule="auto"/>
        <w:outlineLvl w:val="0"/>
        <w:rPr>
          <w:rFonts w:ascii="Times New Roman" w:hAnsi="Times New Roman" w:cs="Times New Roman"/>
          <w:sz w:val="28"/>
          <w:szCs w:val="28"/>
        </w:rPr>
      </w:pPr>
    </w:p>
    <w:p w:rsidR="00DF427B" w:rsidRDefault="00DF427B" w:rsidP="00DF427B">
      <w:pPr>
        <w:autoSpaceDE w:val="0"/>
        <w:autoSpaceDN w:val="0"/>
        <w:adjustRightInd w:val="0"/>
        <w:spacing w:after="0" w:line="240" w:lineRule="auto"/>
        <w:jc w:val="right"/>
        <w:outlineLvl w:val="0"/>
        <w:rPr>
          <w:rFonts w:ascii="Times New Roman" w:hAnsi="Times New Roman" w:cs="Times New Roman"/>
          <w:sz w:val="24"/>
          <w:szCs w:val="24"/>
        </w:rPr>
      </w:pPr>
    </w:p>
    <w:p w:rsidR="00DF427B" w:rsidRDefault="00DF427B" w:rsidP="00DF427B">
      <w:pPr>
        <w:autoSpaceDE w:val="0"/>
        <w:autoSpaceDN w:val="0"/>
        <w:adjustRightInd w:val="0"/>
        <w:spacing w:after="0" w:line="240" w:lineRule="auto"/>
        <w:jc w:val="right"/>
        <w:outlineLvl w:val="0"/>
        <w:rPr>
          <w:rFonts w:ascii="Times New Roman" w:hAnsi="Times New Roman" w:cs="Times New Roman"/>
          <w:sz w:val="24"/>
          <w:szCs w:val="24"/>
        </w:rPr>
      </w:pPr>
    </w:p>
    <w:p w:rsidR="00DF427B" w:rsidRDefault="00DF427B" w:rsidP="00DF427B">
      <w:pPr>
        <w:autoSpaceDE w:val="0"/>
        <w:autoSpaceDN w:val="0"/>
        <w:adjustRightInd w:val="0"/>
        <w:spacing w:after="0" w:line="240" w:lineRule="auto"/>
        <w:jc w:val="right"/>
        <w:outlineLvl w:val="0"/>
        <w:rPr>
          <w:rFonts w:ascii="Times New Roman" w:hAnsi="Times New Roman" w:cs="Times New Roman"/>
          <w:sz w:val="24"/>
          <w:szCs w:val="24"/>
        </w:rPr>
      </w:pPr>
    </w:p>
    <w:p w:rsidR="00DF427B" w:rsidRDefault="00DF427B" w:rsidP="00DF427B">
      <w:pPr>
        <w:autoSpaceDE w:val="0"/>
        <w:autoSpaceDN w:val="0"/>
        <w:adjustRightInd w:val="0"/>
        <w:spacing w:after="0" w:line="240" w:lineRule="auto"/>
        <w:jc w:val="right"/>
        <w:outlineLvl w:val="0"/>
        <w:rPr>
          <w:rFonts w:ascii="Times New Roman" w:hAnsi="Times New Roman" w:cs="Times New Roman"/>
          <w:sz w:val="24"/>
          <w:szCs w:val="24"/>
        </w:rPr>
      </w:pPr>
    </w:p>
    <w:p w:rsidR="00DF427B" w:rsidRDefault="00DF427B" w:rsidP="00DF427B">
      <w:pPr>
        <w:autoSpaceDE w:val="0"/>
        <w:autoSpaceDN w:val="0"/>
        <w:adjustRightInd w:val="0"/>
        <w:spacing w:after="0" w:line="240" w:lineRule="auto"/>
        <w:jc w:val="right"/>
        <w:outlineLvl w:val="0"/>
        <w:rPr>
          <w:rFonts w:ascii="Times New Roman" w:hAnsi="Times New Roman" w:cs="Times New Roman"/>
          <w:sz w:val="24"/>
          <w:szCs w:val="24"/>
        </w:rPr>
      </w:pPr>
    </w:p>
    <w:p w:rsidR="00DF427B" w:rsidRDefault="00DF427B" w:rsidP="00DF427B">
      <w:pPr>
        <w:autoSpaceDE w:val="0"/>
        <w:autoSpaceDN w:val="0"/>
        <w:adjustRightInd w:val="0"/>
        <w:spacing w:after="0" w:line="240" w:lineRule="auto"/>
        <w:jc w:val="right"/>
        <w:outlineLvl w:val="0"/>
        <w:rPr>
          <w:rFonts w:ascii="Times New Roman" w:hAnsi="Times New Roman" w:cs="Times New Roman"/>
          <w:sz w:val="24"/>
          <w:szCs w:val="24"/>
        </w:rPr>
      </w:pPr>
    </w:p>
    <w:p w:rsidR="00DF427B" w:rsidRDefault="00DF427B" w:rsidP="00DF427B">
      <w:pPr>
        <w:autoSpaceDE w:val="0"/>
        <w:autoSpaceDN w:val="0"/>
        <w:adjustRightInd w:val="0"/>
        <w:spacing w:after="0" w:line="240" w:lineRule="auto"/>
        <w:jc w:val="right"/>
        <w:outlineLvl w:val="0"/>
        <w:rPr>
          <w:rFonts w:ascii="Times New Roman" w:hAnsi="Times New Roman" w:cs="Times New Roman"/>
          <w:sz w:val="24"/>
          <w:szCs w:val="24"/>
        </w:rPr>
      </w:pPr>
    </w:p>
    <w:p w:rsidR="00DF427B" w:rsidRDefault="00DF427B" w:rsidP="00DF427B">
      <w:pPr>
        <w:autoSpaceDE w:val="0"/>
        <w:autoSpaceDN w:val="0"/>
        <w:adjustRightInd w:val="0"/>
        <w:spacing w:after="0" w:line="240" w:lineRule="auto"/>
        <w:jc w:val="right"/>
        <w:outlineLvl w:val="0"/>
        <w:rPr>
          <w:rFonts w:ascii="Times New Roman" w:hAnsi="Times New Roman" w:cs="Times New Roman"/>
          <w:sz w:val="24"/>
          <w:szCs w:val="24"/>
        </w:rPr>
      </w:pPr>
    </w:p>
    <w:p w:rsidR="00DF427B" w:rsidRDefault="00DF427B" w:rsidP="00DF427B">
      <w:pPr>
        <w:autoSpaceDE w:val="0"/>
        <w:autoSpaceDN w:val="0"/>
        <w:adjustRightInd w:val="0"/>
        <w:spacing w:after="0" w:line="240" w:lineRule="auto"/>
        <w:jc w:val="right"/>
        <w:outlineLvl w:val="0"/>
        <w:rPr>
          <w:rFonts w:ascii="Times New Roman" w:hAnsi="Times New Roman" w:cs="Times New Roman"/>
          <w:sz w:val="24"/>
          <w:szCs w:val="24"/>
        </w:rPr>
      </w:pPr>
    </w:p>
    <w:p w:rsidR="00DF427B" w:rsidRDefault="00DF427B" w:rsidP="00DF427B">
      <w:pPr>
        <w:autoSpaceDE w:val="0"/>
        <w:autoSpaceDN w:val="0"/>
        <w:adjustRightInd w:val="0"/>
        <w:spacing w:after="0" w:line="240" w:lineRule="auto"/>
        <w:jc w:val="right"/>
        <w:outlineLvl w:val="0"/>
        <w:rPr>
          <w:rFonts w:ascii="Times New Roman" w:hAnsi="Times New Roman" w:cs="Times New Roman"/>
          <w:sz w:val="24"/>
          <w:szCs w:val="24"/>
        </w:rPr>
      </w:pPr>
    </w:p>
    <w:p w:rsidR="00DF427B" w:rsidRDefault="00DF427B" w:rsidP="00DF427B">
      <w:pPr>
        <w:autoSpaceDE w:val="0"/>
        <w:autoSpaceDN w:val="0"/>
        <w:adjustRightInd w:val="0"/>
        <w:spacing w:after="0" w:line="240" w:lineRule="auto"/>
        <w:jc w:val="right"/>
        <w:outlineLvl w:val="0"/>
        <w:rPr>
          <w:rFonts w:ascii="Times New Roman" w:hAnsi="Times New Roman" w:cs="Times New Roman"/>
          <w:sz w:val="24"/>
          <w:szCs w:val="24"/>
        </w:rPr>
      </w:pPr>
    </w:p>
    <w:p w:rsidR="00DF427B" w:rsidRDefault="00DF427B" w:rsidP="00DF427B">
      <w:pPr>
        <w:autoSpaceDE w:val="0"/>
        <w:autoSpaceDN w:val="0"/>
        <w:adjustRightInd w:val="0"/>
        <w:spacing w:after="0" w:line="240" w:lineRule="auto"/>
        <w:jc w:val="right"/>
        <w:outlineLvl w:val="0"/>
        <w:rPr>
          <w:rFonts w:ascii="Times New Roman" w:hAnsi="Times New Roman" w:cs="Times New Roman"/>
          <w:sz w:val="24"/>
          <w:szCs w:val="24"/>
        </w:rPr>
      </w:pPr>
    </w:p>
    <w:p w:rsidR="00DF427B" w:rsidRDefault="00DF427B" w:rsidP="00DF427B">
      <w:pPr>
        <w:autoSpaceDE w:val="0"/>
        <w:autoSpaceDN w:val="0"/>
        <w:adjustRightInd w:val="0"/>
        <w:spacing w:after="0" w:line="240" w:lineRule="auto"/>
        <w:jc w:val="right"/>
        <w:outlineLvl w:val="0"/>
        <w:rPr>
          <w:rFonts w:ascii="Times New Roman" w:hAnsi="Times New Roman" w:cs="Times New Roman"/>
          <w:sz w:val="24"/>
          <w:szCs w:val="24"/>
        </w:rPr>
      </w:pPr>
    </w:p>
    <w:p w:rsidR="00345979" w:rsidRDefault="00345979"/>
    <w:sectPr w:rsidR="0034597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DF427B"/>
    <w:rsid w:val="00345979"/>
    <w:rsid w:val="00DF42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F427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427B"/>
    <w:rPr>
      <w:rFonts w:asciiTheme="majorHAnsi" w:eastAsiaTheme="majorEastAsia" w:hAnsiTheme="majorHAnsi" w:cstheme="majorBidi"/>
      <w:b/>
      <w:bCs/>
      <w:color w:val="365F91" w:themeColor="accent1" w:themeShade="BF"/>
      <w:sz w:val="28"/>
      <w:szCs w:val="28"/>
    </w:rPr>
  </w:style>
  <w:style w:type="character" w:styleId="a3">
    <w:name w:val="Hyperlink"/>
    <w:basedOn w:val="a0"/>
    <w:semiHidden/>
    <w:unhideWhenUsed/>
    <w:rsid w:val="00DF427B"/>
    <w:rPr>
      <w:color w:val="0000FF"/>
      <w:u w:val="single"/>
    </w:rPr>
  </w:style>
  <w:style w:type="paragraph" w:styleId="a4">
    <w:name w:val="Title"/>
    <w:basedOn w:val="a"/>
    <w:link w:val="a5"/>
    <w:qFormat/>
    <w:rsid w:val="00DF427B"/>
    <w:pPr>
      <w:spacing w:after="0" w:line="240" w:lineRule="auto"/>
      <w:jc w:val="center"/>
    </w:pPr>
    <w:rPr>
      <w:rFonts w:ascii="Times New Roman" w:eastAsia="Times New Roman" w:hAnsi="Times New Roman" w:cs="Times New Roman"/>
      <w:b/>
      <w:bCs/>
      <w:sz w:val="28"/>
      <w:szCs w:val="24"/>
    </w:rPr>
  </w:style>
  <w:style w:type="character" w:customStyle="1" w:styleId="a5">
    <w:name w:val="Название Знак"/>
    <w:basedOn w:val="a0"/>
    <w:link w:val="a4"/>
    <w:rsid w:val="00DF427B"/>
    <w:rPr>
      <w:rFonts w:ascii="Times New Roman" w:eastAsia="Times New Roman" w:hAnsi="Times New Roman" w:cs="Times New Roman"/>
      <w:b/>
      <w:bCs/>
      <w:sz w:val="28"/>
      <w:szCs w:val="24"/>
    </w:rPr>
  </w:style>
  <w:style w:type="paragraph" w:customStyle="1" w:styleId="ConsPlusTitle">
    <w:name w:val="ConsPlusTitle"/>
    <w:rsid w:val="00DF427B"/>
    <w:pPr>
      <w:autoSpaceDE w:val="0"/>
      <w:autoSpaceDN w:val="0"/>
      <w:adjustRightInd w:val="0"/>
      <w:spacing w:after="0" w:line="240" w:lineRule="auto"/>
    </w:pPr>
    <w:rPr>
      <w:rFonts w:ascii="Arial" w:eastAsia="Times New Roman" w:hAnsi="Arial" w:cs="Arial"/>
      <w:b/>
      <w:bCs/>
      <w:sz w:val="20"/>
      <w:szCs w:val="20"/>
    </w:rPr>
  </w:style>
</w:styles>
</file>

<file path=word/webSettings.xml><?xml version="1.0" encoding="utf-8"?>
<w:webSettings xmlns:r="http://schemas.openxmlformats.org/officeDocument/2006/relationships" xmlns:w="http://schemas.openxmlformats.org/wordprocessingml/2006/main">
  <w:divs>
    <w:div w:id="231276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98492;fld=134;dst=100444" TargetMode="External"/><Relationship Id="rId13" Type="http://schemas.openxmlformats.org/officeDocument/2006/relationships/hyperlink" Target="consultantplus://offline/main?base=LAW;n=115838;fld=134;dst=100129" TargetMode="External"/><Relationship Id="rId18" Type="http://schemas.openxmlformats.org/officeDocument/2006/relationships/hyperlink" Target="consultantplus://offline/ref=E00F7618E4D3AD0158925592298E687954CA1C20146632B2BCCB5A768EF12E9A4B2CF9EF754E5CBDm9b6F"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consultantplus://offline/main?base=LAW;n=117211;fld=134;dst=100026" TargetMode="External"/><Relationship Id="rId12" Type="http://schemas.openxmlformats.org/officeDocument/2006/relationships/hyperlink" Target="consultantplus://offline/ref=E00F7618E4D3AD0158925592298E687954CA1C20146632B2BCCB5A768EF12E9A4B2CF9EA77m4bCF" TargetMode="External"/><Relationship Id="rId17" Type="http://schemas.openxmlformats.org/officeDocument/2006/relationships/hyperlink" Target="consultantplus://offline/ref=E00F7618E4D3AD0158925592298E687954CA1C20146632B2BCCB5A768EF12E9A4B2CF9EF754F56BCm9b6F" TargetMode="External"/><Relationship Id="rId2" Type="http://schemas.openxmlformats.org/officeDocument/2006/relationships/settings" Target="settings.xml"/><Relationship Id="rId16" Type="http://schemas.openxmlformats.org/officeDocument/2006/relationships/hyperlink" Target="consultantplus://offline/ref=6BD8B745E1CE5011612F61225A8DB48C6E8791C2232102BA16918CA44FE64C22BCF3BAA30EzAL1M"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main?base=LAW;n=117343;fld=134;dst=100014" TargetMode="External"/><Relationship Id="rId11" Type="http://schemas.openxmlformats.org/officeDocument/2006/relationships/hyperlink" Target="consultantplus://offline/ref=E00F7618E4D3AD0158925592298E687954CA1C20146632B2BCCB5A768EF12E9A4B2CF9EF754F54B0m9b3F" TargetMode="External"/><Relationship Id="rId5" Type="http://schemas.openxmlformats.org/officeDocument/2006/relationships/hyperlink" Target="consultantplus://offline/main?base=LAW;n=13491;fld=134;dst=100033" TargetMode="External"/><Relationship Id="rId15" Type="http://schemas.openxmlformats.org/officeDocument/2006/relationships/hyperlink" Target="consultantplus://offline/ref=FBF8AEA55C178BD3EE46E5BAF9C4D1481A348CC01756D60D127FCE074E4335857B14D5C74DC3CFwAJ8M" TargetMode="External"/><Relationship Id="rId10" Type="http://schemas.openxmlformats.org/officeDocument/2006/relationships/hyperlink" Target="consultantplus://offline/main?base=LAW;n=13491;fld=134;dst=100033" TargetMode="External"/><Relationship Id="rId19" Type="http://schemas.openxmlformats.org/officeDocument/2006/relationships/hyperlink" Target="consultantplus://offline/ref=E00F7618E4D3AD0158925592298E687954CA1C20146632B2BCCB5A768EF12E9A4B2CF9EF754F54B0m9b3F" TargetMode="External"/><Relationship Id="rId4" Type="http://schemas.openxmlformats.org/officeDocument/2006/relationships/hyperlink" Target="consultantplus://offline/main?base=LAW;n=108742;fld=134;dst=100231" TargetMode="External"/><Relationship Id="rId9" Type="http://schemas.openxmlformats.org/officeDocument/2006/relationships/hyperlink" Target="consultantplus://offline/main?base=LAW;n=108742;fld=134;dst=100231" TargetMode="External"/><Relationship Id="rId14" Type="http://schemas.openxmlformats.org/officeDocument/2006/relationships/hyperlink" Target="consultantplus://offline/main?base=LAW;n=115838;fld=134;dst=10015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8098</Words>
  <Characters>46161</Characters>
  <Application>Microsoft Office Word</Application>
  <DocSecurity>0</DocSecurity>
  <Lines>384</Lines>
  <Paragraphs>108</Paragraphs>
  <ScaleCrop>false</ScaleCrop>
  <Company/>
  <LinksUpToDate>false</LinksUpToDate>
  <CharactersWithSpaces>54151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2015-01-26T08:51:00Z</dcterms:created>
  <dcterms:modified xsi:type="dcterms:W3CDTF">2015-01-26T08:52:00Z</dcterms:modified>
</cp:coreProperties>
</file>